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BF" w:rsidRPr="00EA2947" w:rsidRDefault="00D36FE2" w:rsidP="00D36FE2">
      <w:pPr>
        <w:jc w:val="center"/>
        <w:rPr>
          <w:rFonts w:ascii="Tahoma" w:hAnsi="Tahoma" w:cs="Tahoma"/>
          <w:b/>
          <w:sz w:val="32"/>
          <w:szCs w:val="32"/>
        </w:rPr>
      </w:pPr>
      <w:r w:rsidRPr="00EA2947">
        <w:rPr>
          <w:rFonts w:ascii="Tahoma" w:hAnsi="Tahoma" w:cs="Tahoma"/>
          <w:b/>
          <w:sz w:val="32"/>
          <w:szCs w:val="32"/>
        </w:rPr>
        <w:t>SPOŻYWANIE ALKOHOLU I GRILLOWANIE – GDZIE DOZWOLONE, GDZIE ZAKAZANE?</w:t>
      </w:r>
    </w:p>
    <w:p w:rsidR="00D36FE2" w:rsidRPr="00EA2947" w:rsidRDefault="00D36FE2" w:rsidP="00EA2947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EA2947">
        <w:rPr>
          <w:rFonts w:ascii="Tahoma" w:hAnsi="Tahoma" w:cs="Tahoma"/>
          <w:b/>
          <w:i/>
          <w:sz w:val="28"/>
          <w:szCs w:val="28"/>
        </w:rPr>
        <w:t xml:space="preserve">Opinia prawna </w:t>
      </w:r>
    </w:p>
    <w:p w:rsidR="00D36FE2" w:rsidRPr="00D36FE2" w:rsidRDefault="00D36FE2" w:rsidP="00D36FE2">
      <w:pPr>
        <w:rPr>
          <w:rFonts w:ascii="Tahoma" w:hAnsi="Tahoma" w:cs="Tahoma"/>
          <w:b/>
          <w:sz w:val="24"/>
          <w:szCs w:val="24"/>
          <w:u w:val="single"/>
        </w:rPr>
      </w:pPr>
      <w:r w:rsidRPr="00D36FE2">
        <w:rPr>
          <w:rFonts w:ascii="Tahoma" w:hAnsi="Tahoma" w:cs="Tahoma"/>
          <w:b/>
          <w:sz w:val="24"/>
          <w:szCs w:val="24"/>
          <w:u w:val="single"/>
        </w:rPr>
        <w:t>Wstęp</w:t>
      </w:r>
    </w:p>
    <w:p w:rsidR="006A7190" w:rsidRDefault="00943B0D" w:rsidP="00EA294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uwagi na to,</w:t>
      </w:r>
      <w:r w:rsidR="000C5B7B">
        <w:rPr>
          <w:rFonts w:ascii="Tahoma" w:hAnsi="Tahoma" w:cs="Tahoma"/>
          <w:sz w:val="20"/>
          <w:szCs w:val="20"/>
        </w:rPr>
        <w:t xml:space="preserve"> że zbliża się czas majówki, </w:t>
      </w:r>
      <w:r>
        <w:rPr>
          <w:rFonts w:ascii="Tahoma" w:hAnsi="Tahoma" w:cs="Tahoma"/>
          <w:sz w:val="20"/>
          <w:szCs w:val="20"/>
        </w:rPr>
        <w:t>podczas którego</w:t>
      </w:r>
      <w:r w:rsidR="000C5B7B">
        <w:rPr>
          <w:rFonts w:ascii="Tahoma" w:hAnsi="Tahoma" w:cs="Tahoma"/>
          <w:sz w:val="20"/>
          <w:szCs w:val="20"/>
        </w:rPr>
        <w:t xml:space="preserve"> wielu z nas będzie chciało odpocząć w gronie znajomych na świeżym powietrzu, warto wiedzieć</w:t>
      </w:r>
      <w:r>
        <w:rPr>
          <w:rFonts w:ascii="Tahoma" w:hAnsi="Tahoma" w:cs="Tahoma"/>
          <w:sz w:val="20"/>
          <w:szCs w:val="20"/>
        </w:rPr>
        <w:t>,</w:t>
      </w:r>
      <w:r w:rsidR="000C5B7B">
        <w:rPr>
          <w:rFonts w:ascii="Tahoma" w:hAnsi="Tahoma" w:cs="Tahoma"/>
          <w:sz w:val="20"/>
          <w:szCs w:val="20"/>
        </w:rPr>
        <w:t xml:space="preserve"> w jakich miejscach na terenie </w:t>
      </w:r>
      <w:r w:rsidR="00CE02CF">
        <w:rPr>
          <w:rFonts w:ascii="Tahoma" w:hAnsi="Tahoma" w:cs="Tahoma"/>
          <w:sz w:val="20"/>
          <w:szCs w:val="20"/>
        </w:rPr>
        <w:t>miast</w:t>
      </w:r>
      <w:r w:rsidR="000C5B7B">
        <w:rPr>
          <w:rFonts w:ascii="Tahoma" w:hAnsi="Tahoma" w:cs="Tahoma"/>
          <w:sz w:val="20"/>
          <w:szCs w:val="20"/>
        </w:rPr>
        <w:t xml:space="preserve"> </w:t>
      </w:r>
      <w:r w:rsidR="00CE02CF">
        <w:rPr>
          <w:rFonts w:ascii="Tahoma" w:hAnsi="Tahoma" w:cs="Tahoma"/>
          <w:sz w:val="20"/>
          <w:szCs w:val="20"/>
        </w:rPr>
        <w:t xml:space="preserve">czy poza nimi </w:t>
      </w:r>
      <w:r w:rsidR="000C5B7B">
        <w:rPr>
          <w:rFonts w:ascii="Tahoma" w:hAnsi="Tahoma" w:cs="Tahoma"/>
          <w:sz w:val="20"/>
          <w:szCs w:val="20"/>
        </w:rPr>
        <w:t>możliwe jest spożywanie napojów alkoholowych i rozpalanie grilla pod tzw. „chmurką”.</w:t>
      </w:r>
      <w:r w:rsidR="00CE02CF">
        <w:rPr>
          <w:rFonts w:ascii="Tahoma" w:hAnsi="Tahoma" w:cs="Tahoma"/>
          <w:sz w:val="20"/>
          <w:szCs w:val="20"/>
        </w:rPr>
        <w:t xml:space="preserve"> </w:t>
      </w:r>
      <w:r w:rsidR="000006F8">
        <w:rPr>
          <w:rFonts w:ascii="Tahoma" w:hAnsi="Tahoma" w:cs="Tahoma"/>
          <w:sz w:val="20"/>
          <w:szCs w:val="20"/>
        </w:rPr>
        <w:t xml:space="preserve">Poniżej analiza istniejących uregulowań prawnych w tym zakresie, zawierająca także </w:t>
      </w:r>
      <w:r>
        <w:rPr>
          <w:rFonts w:ascii="Tahoma" w:hAnsi="Tahoma" w:cs="Tahoma"/>
          <w:sz w:val="20"/>
          <w:szCs w:val="20"/>
        </w:rPr>
        <w:t>badanie</w:t>
      </w:r>
      <w:r w:rsidR="000006F8">
        <w:rPr>
          <w:rFonts w:ascii="Tahoma" w:hAnsi="Tahoma" w:cs="Tahoma"/>
          <w:sz w:val="20"/>
          <w:szCs w:val="20"/>
        </w:rPr>
        <w:t xml:space="preserve"> problematyki skuteczności formułowania przez organy gmin konkretnych zakazów prawnych odnośnie spożywania napojów alkoholowych. </w:t>
      </w:r>
    </w:p>
    <w:p w:rsidR="00EA2947" w:rsidRDefault="00EA2947" w:rsidP="00EA294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C5B7B" w:rsidRPr="00D36FE2" w:rsidRDefault="00CE02CF" w:rsidP="006A7190">
      <w:pPr>
        <w:jc w:val="both"/>
        <w:rPr>
          <w:rFonts w:ascii="Tahoma" w:hAnsi="Tahoma" w:cs="Tahoma"/>
          <w:sz w:val="24"/>
          <w:szCs w:val="24"/>
        </w:rPr>
      </w:pPr>
      <w:r w:rsidRPr="00D36FE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0006F8" w:rsidRPr="00D36FE2">
        <w:rPr>
          <w:rFonts w:ascii="Tahoma" w:hAnsi="Tahoma" w:cs="Tahoma"/>
          <w:b/>
          <w:sz w:val="24"/>
          <w:szCs w:val="24"/>
          <w:u w:val="single"/>
        </w:rPr>
        <w:t>Krótka a</w:t>
      </w:r>
      <w:r w:rsidR="006A7190" w:rsidRPr="00D36FE2">
        <w:rPr>
          <w:rFonts w:ascii="Tahoma" w:hAnsi="Tahoma" w:cs="Tahoma"/>
          <w:b/>
          <w:sz w:val="24"/>
          <w:szCs w:val="24"/>
          <w:u w:val="single"/>
        </w:rPr>
        <w:t>naliza</w:t>
      </w:r>
      <w:r w:rsidRPr="00D36FE2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A7190" w:rsidRPr="00D36FE2">
        <w:rPr>
          <w:rFonts w:ascii="Tahoma" w:hAnsi="Tahoma" w:cs="Tahoma"/>
          <w:b/>
          <w:sz w:val="24"/>
          <w:szCs w:val="24"/>
          <w:u w:val="single"/>
        </w:rPr>
        <w:t>u</w:t>
      </w:r>
      <w:r w:rsidRPr="00D36FE2">
        <w:rPr>
          <w:rFonts w:ascii="Tahoma" w:hAnsi="Tahoma" w:cs="Tahoma"/>
          <w:b/>
          <w:sz w:val="24"/>
          <w:szCs w:val="24"/>
          <w:u w:val="single"/>
        </w:rPr>
        <w:t>stawy</w:t>
      </w:r>
      <w:r w:rsidR="000C5B7B" w:rsidRPr="00D36FE2">
        <w:rPr>
          <w:rFonts w:ascii="Tahoma" w:hAnsi="Tahoma" w:cs="Tahoma"/>
          <w:b/>
          <w:sz w:val="24"/>
          <w:szCs w:val="24"/>
          <w:u w:val="single"/>
        </w:rPr>
        <w:t xml:space="preserve"> o wychowaniu w trzeźwości i przeciwdziałaniu alkoholizmowi</w:t>
      </w:r>
    </w:p>
    <w:p w:rsidR="00534FBF" w:rsidRDefault="000C5B7B" w:rsidP="00534F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art. 14 </w:t>
      </w:r>
      <w:r w:rsidR="00D92768">
        <w:rPr>
          <w:rFonts w:ascii="Tahoma" w:hAnsi="Tahoma" w:cs="Tahoma"/>
          <w:sz w:val="20"/>
          <w:szCs w:val="20"/>
        </w:rPr>
        <w:t xml:space="preserve">ust. 1-5 </w:t>
      </w:r>
      <w:r w:rsidRPr="006A7190">
        <w:rPr>
          <w:rFonts w:ascii="Tahoma" w:hAnsi="Tahoma" w:cs="Tahoma"/>
          <w:i/>
          <w:sz w:val="20"/>
          <w:szCs w:val="20"/>
        </w:rPr>
        <w:t>ustawy z dnia 26 października 1982 r. o wychowaniu w trzeźwości i przeciwdziałaniu alkoholizmowi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C5B7B">
        <w:rPr>
          <w:rFonts w:ascii="Tahoma" w:hAnsi="Tahoma" w:cs="Tahoma"/>
          <w:sz w:val="20"/>
          <w:szCs w:val="20"/>
        </w:rPr>
        <w:t>Dz.U</w:t>
      </w:r>
      <w:proofErr w:type="spellEnd"/>
      <w:r w:rsidRPr="000C5B7B">
        <w:rPr>
          <w:rFonts w:ascii="Tahoma" w:hAnsi="Tahoma" w:cs="Tahoma"/>
          <w:sz w:val="20"/>
          <w:szCs w:val="20"/>
        </w:rPr>
        <w:t>. 1982 nr 35 poz. 230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="00D92768">
        <w:rPr>
          <w:rFonts w:ascii="Tahoma" w:hAnsi="Tahoma" w:cs="Tahoma"/>
          <w:sz w:val="20"/>
          <w:szCs w:val="20"/>
        </w:rPr>
        <w:t xml:space="preserve">– dalej zwanej Ustawą - </w:t>
      </w:r>
      <w:r w:rsidR="00F6456C">
        <w:rPr>
          <w:rFonts w:ascii="Tahoma" w:hAnsi="Tahoma" w:cs="Tahoma"/>
          <w:sz w:val="20"/>
          <w:szCs w:val="20"/>
        </w:rPr>
        <w:t xml:space="preserve">wskazane zostały </w:t>
      </w:r>
      <w:r w:rsidR="00F6456C" w:rsidRPr="00534FBF">
        <w:rPr>
          <w:rFonts w:ascii="Tahoma" w:hAnsi="Tahoma" w:cs="Tahoma"/>
          <w:b/>
          <w:sz w:val="20"/>
          <w:szCs w:val="20"/>
        </w:rPr>
        <w:t>miejsca, obszary i obiekty, gdzie obowiązuje całkowity zakaz sprzedaży</w:t>
      </w:r>
      <w:r w:rsidR="00D92768" w:rsidRPr="00534FBF">
        <w:rPr>
          <w:rFonts w:ascii="Tahoma" w:hAnsi="Tahoma" w:cs="Tahoma"/>
          <w:b/>
          <w:sz w:val="20"/>
          <w:szCs w:val="20"/>
        </w:rPr>
        <w:t>, podawania i spożywania napojów alkoholowych</w:t>
      </w:r>
      <w:r w:rsidR="00D92768">
        <w:rPr>
          <w:rFonts w:ascii="Tahoma" w:hAnsi="Tahoma" w:cs="Tahoma"/>
          <w:sz w:val="20"/>
          <w:szCs w:val="20"/>
        </w:rPr>
        <w:t>. I tak</w:t>
      </w:r>
      <w:r w:rsidR="002A1BB9">
        <w:rPr>
          <w:rFonts w:ascii="Tahoma" w:hAnsi="Tahoma" w:cs="Tahoma"/>
          <w:sz w:val="20"/>
          <w:szCs w:val="20"/>
        </w:rPr>
        <w:t>,</w:t>
      </w:r>
      <w:r w:rsidR="00D92768">
        <w:rPr>
          <w:rFonts w:ascii="Tahoma" w:hAnsi="Tahoma" w:cs="Tahoma"/>
          <w:sz w:val="20"/>
          <w:szCs w:val="20"/>
        </w:rPr>
        <w:t xml:space="preserve"> </w:t>
      </w:r>
      <w:r w:rsidR="00534FBF">
        <w:rPr>
          <w:rFonts w:ascii="Tahoma" w:hAnsi="Tahoma" w:cs="Tahoma"/>
          <w:sz w:val="20"/>
          <w:szCs w:val="20"/>
        </w:rPr>
        <w:t xml:space="preserve">szczególnie istotny z punktu widzenia omawianego tu zagadnienia </w:t>
      </w:r>
      <w:r w:rsidR="00D92768">
        <w:rPr>
          <w:rFonts w:ascii="Tahoma" w:hAnsi="Tahoma" w:cs="Tahoma"/>
          <w:sz w:val="20"/>
          <w:szCs w:val="20"/>
        </w:rPr>
        <w:t xml:space="preserve">ust. 2a ww. art. Ustawy stanowi:   </w:t>
      </w:r>
      <w:r w:rsidR="00D92768" w:rsidRPr="00D92768">
        <w:rPr>
          <w:rFonts w:ascii="Tahoma" w:hAnsi="Tahoma" w:cs="Tahoma"/>
          <w:i/>
          <w:sz w:val="20"/>
          <w:szCs w:val="20"/>
        </w:rPr>
        <w:t xml:space="preserve">„Zabrania się spożywania napojów alkoholowych na </w:t>
      </w:r>
      <w:r w:rsidR="00D92768" w:rsidRPr="00534FBF">
        <w:rPr>
          <w:rFonts w:ascii="Tahoma" w:hAnsi="Tahoma" w:cs="Tahoma"/>
          <w:b/>
          <w:i/>
          <w:sz w:val="20"/>
          <w:szCs w:val="20"/>
        </w:rPr>
        <w:t>ulicach, placach i w parkach</w:t>
      </w:r>
      <w:r w:rsidR="00D92768" w:rsidRPr="00D92768">
        <w:rPr>
          <w:rFonts w:ascii="Tahoma" w:hAnsi="Tahoma" w:cs="Tahoma"/>
          <w:i/>
          <w:sz w:val="20"/>
          <w:szCs w:val="20"/>
        </w:rPr>
        <w:t>, z wyjątkiem miejsc przeznaczonych do ich spożycia na miejscu, w punktach sprzedaży tych napojów.”</w:t>
      </w:r>
      <w:r w:rsidR="00D92768">
        <w:rPr>
          <w:rFonts w:ascii="Tahoma" w:hAnsi="Tahoma" w:cs="Tahoma"/>
          <w:sz w:val="20"/>
          <w:szCs w:val="20"/>
        </w:rPr>
        <w:t xml:space="preserve">. </w:t>
      </w:r>
    </w:p>
    <w:p w:rsidR="000C5B7B" w:rsidRDefault="00534FBF" w:rsidP="00534F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Wbrew powszechnemu przekonaniu, </w:t>
      </w:r>
      <w:r w:rsidRPr="002C1A6C">
        <w:rPr>
          <w:rFonts w:ascii="Tahoma" w:hAnsi="Tahoma" w:cs="Tahoma"/>
          <w:b/>
          <w:sz w:val="20"/>
          <w:szCs w:val="20"/>
        </w:rPr>
        <w:t>n</w:t>
      </w:r>
      <w:r w:rsidR="002C1A6C">
        <w:rPr>
          <w:rFonts w:ascii="Tahoma" w:hAnsi="Tahoma" w:cs="Tahoma"/>
          <w:b/>
          <w:sz w:val="20"/>
          <w:szCs w:val="20"/>
        </w:rPr>
        <w:t>igdzie w U</w:t>
      </w:r>
      <w:r w:rsidR="00D92768" w:rsidRPr="002C1A6C">
        <w:rPr>
          <w:rFonts w:ascii="Tahoma" w:hAnsi="Tahoma" w:cs="Tahoma"/>
          <w:b/>
          <w:sz w:val="20"/>
          <w:szCs w:val="20"/>
        </w:rPr>
        <w:t>stawie nie podano definicji „miejsca publicznego”</w:t>
      </w:r>
      <w:r w:rsidR="00D92768">
        <w:rPr>
          <w:rFonts w:ascii="Tahoma" w:hAnsi="Tahoma" w:cs="Tahoma"/>
          <w:sz w:val="20"/>
          <w:szCs w:val="20"/>
        </w:rPr>
        <w:t xml:space="preserve">, dlatego </w:t>
      </w:r>
      <w:r w:rsidR="00D92768" w:rsidRPr="00534FBF">
        <w:rPr>
          <w:rFonts w:ascii="Tahoma" w:hAnsi="Tahoma" w:cs="Tahoma"/>
          <w:b/>
          <w:sz w:val="20"/>
          <w:szCs w:val="20"/>
        </w:rPr>
        <w:t xml:space="preserve">nie </w:t>
      </w:r>
      <w:r w:rsidRPr="00534FBF">
        <w:rPr>
          <w:rFonts w:ascii="Tahoma" w:hAnsi="Tahoma" w:cs="Tahoma"/>
          <w:b/>
          <w:sz w:val="20"/>
          <w:szCs w:val="20"/>
        </w:rPr>
        <w:t>istnieje ogólny</w:t>
      </w:r>
      <w:r w:rsidR="00D92768" w:rsidRPr="00534FBF">
        <w:rPr>
          <w:rFonts w:ascii="Tahoma" w:hAnsi="Tahoma" w:cs="Tahoma"/>
          <w:b/>
          <w:sz w:val="20"/>
          <w:szCs w:val="20"/>
        </w:rPr>
        <w:t xml:space="preserve"> zakaz spożywania napojów alkoholowych w miejscu publicznym</w:t>
      </w:r>
      <w:r w:rsidR="00D92768">
        <w:rPr>
          <w:rFonts w:ascii="Tahoma" w:hAnsi="Tahoma" w:cs="Tahoma"/>
          <w:sz w:val="20"/>
          <w:szCs w:val="20"/>
        </w:rPr>
        <w:t xml:space="preserve">.  </w:t>
      </w:r>
      <w:r w:rsidR="007C4901">
        <w:rPr>
          <w:rFonts w:ascii="Tahoma" w:hAnsi="Tahoma" w:cs="Tahoma"/>
          <w:sz w:val="20"/>
          <w:szCs w:val="20"/>
        </w:rPr>
        <w:t xml:space="preserve">Jest to szczególnie istotne, gdyż często z ust funkcjonariuszy samych organów odpowiedzialnych m.in. za bezpieczeństwo w mieście, tj. policji czy straży miejskiej, słyszymy o mandatach wypisywanych osobom spożywającym napoje alkoholowe w miejscu publicznym. </w:t>
      </w:r>
    </w:p>
    <w:p w:rsidR="002C1A6C" w:rsidRDefault="007C4901" w:rsidP="00534F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Ustawa, nakładając zakaz na obywateli wskazuje zatem w sposób precyzyjny, jasny i jednoznaczny miejsca, w których spożywanie napoj</w:t>
      </w:r>
      <w:r w:rsidR="002C1A6C">
        <w:rPr>
          <w:rFonts w:ascii="Tahoma" w:hAnsi="Tahoma" w:cs="Tahoma"/>
          <w:sz w:val="20"/>
          <w:szCs w:val="20"/>
        </w:rPr>
        <w:t xml:space="preserve">ów alkoholowych jest zabronione. Są to </w:t>
      </w:r>
      <w:r w:rsidR="002C1A6C" w:rsidRPr="0059545A">
        <w:rPr>
          <w:rFonts w:ascii="Tahoma" w:hAnsi="Tahoma" w:cs="Tahoma"/>
          <w:b/>
          <w:sz w:val="20"/>
          <w:szCs w:val="20"/>
        </w:rPr>
        <w:t>ulice, place i parki, a nie wszystkie miejsca publiczne</w:t>
      </w:r>
      <w:r w:rsidR="002C1A6C">
        <w:rPr>
          <w:rFonts w:ascii="Tahoma" w:hAnsi="Tahoma" w:cs="Tahoma"/>
          <w:sz w:val="20"/>
          <w:szCs w:val="20"/>
        </w:rPr>
        <w:t>, co należy zaznaczyć po raz kolejny.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C4901" w:rsidRDefault="007C4901" w:rsidP="00534FB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Jednakże </w:t>
      </w:r>
      <w:r w:rsidRPr="007351F9">
        <w:rPr>
          <w:rFonts w:ascii="Tahoma" w:hAnsi="Tahoma" w:cs="Tahoma"/>
          <w:sz w:val="20"/>
          <w:szCs w:val="20"/>
          <w:u w:val="single"/>
        </w:rPr>
        <w:t>w ust. 6 art. 14 Ustawy</w:t>
      </w:r>
      <w:r>
        <w:rPr>
          <w:rFonts w:ascii="Tahoma" w:hAnsi="Tahoma" w:cs="Tahoma"/>
          <w:sz w:val="20"/>
          <w:szCs w:val="20"/>
        </w:rPr>
        <w:t>, zawarto najistotniejszy z punktu widzenia dalszych ograniczeń przepis:</w:t>
      </w:r>
    </w:p>
    <w:p w:rsidR="007C4901" w:rsidRPr="00534FBF" w:rsidRDefault="007C4901" w:rsidP="00534FBF">
      <w:pPr>
        <w:jc w:val="both"/>
        <w:rPr>
          <w:rFonts w:ascii="Tahoma" w:hAnsi="Tahoma" w:cs="Tahoma"/>
          <w:i/>
          <w:sz w:val="20"/>
          <w:szCs w:val="20"/>
        </w:rPr>
      </w:pPr>
      <w:r w:rsidRPr="00534FBF">
        <w:rPr>
          <w:rFonts w:ascii="Tahoma" w:hAnsi="Tahoma" w:cs="Tahoma"/>
          <w:i/>
          <w:sz w:val="20"/>
          <w:szCs w:val="20"/>
        </w:rPr>
        <w:t>„</w:t>
      </w:r>
      <w:r w:rsidRPr="007351F9">
        <w:rPr>
          <w:rFonts w:ascii="Tahoma" w:hAnsi="Tahoma" w:cs="Tahoma"/>
          <w:b/>
          <w:i/>
          <w:sz w:val="20"/>
          <w:szCs w:val="20"/>
        </w:rPr>
        <w:t>W innych niewymienionych miejscach, obiektach lub na określonych obszarach gminy</w:t>
      </w:r>
      <w:r w:rsidRPr="00534FBF">
        <w:rPr>
          <w:rFonts w:ascii="Tahoma" w:hAnsi="Tahoma" w:cs="Tahoma"/>
          <w:i/>
          <w:sz w:val="20"/>
          <w:szCs w:val="20"/>
        </w:rPr>
        <w:t xml:space="preserve">, </w:t>
      </w:r>
      <w:r w:rsidRPr="007351F9">
        <w:rPr>
          <w:rFonts w:ascii="Tahoma" w:hAnsi="Tahoma" w:cs="Tahoma"/>
          <w:i/>
          <w:sz w:val="20"/>
          <w:szCs w:val="20"/>
          <w:u w:val="single"/>
        </w:rPr>
        <w:t>ze względu na ich charakter</w:t>
      </w:r>
      <w:r w:rsidRPr="00534FBF">
        <w:rPr>
          <w:rFonts w:ascii="Tahoma" w:hAnsi="Tahoma" w:cs="Tahoma"/>
          <w:i/>
          <w:sz w:val="20"/>
          <w:szCs w:val="20"/>
        </w:rPr>
        <w:t xml:space="preserve">, </w:t>
      </w:r>
      <w:r w:rsidRPr="007351F9">
        <w:rPr>
          <w:rFonts w:ascii="Tahoma" w:hAnsi="Tahoma" w:cs="Tahoma"/>
          <w:b/>
          <w:i/>
          <w:sz w:val="20"/>
          <w:szCs w:val="20"/>
        </w:rPr>
        <w:t>rada gminy może wprowadzić</w:t>
      </w:r>
      <w:r w:rsidRPr="00534FBF">
        <w:rPr>
          <w:rFonts w:ascii="Tahoma" w:hAnsi="Tahoma" w:cs="Tahoma"/>
          <w:i/>
          <w:sz w:val="20"/>
          <w:szCs w:val="20"/>
        </w:rPr>
        <w:t xml:space="preserve"> czasowy lub stały </w:t>
      </w:r>
      <w:r w:rsidRPr="007351F9">
        <w:rPr>
          <w:rFonts w:ascii="Tahoma" w:hAnsi="Tahoma" w:cs="Tahoma"/>
          <w:b/>
          <w:i/>
          <w:sz w:val="20"/>
          <w:szCs w:val="20"/>
        </w:rPr>
        <w:t>zakaz</w:t>
      </w:r>
      <w:r w:rsidRPr="00534FBF">
        <w:rPr>
          <w:rFonts w:ascii="Tahoma" w:hAnsi="Tahoma" w:cs="Tahoma"/>
          <w:i/>
          <w:sz w:val="20"/>
          <w:szCs w:val="20"/>
        </w:rPr>
        <w:t xml:space="preserve"> sprzedaży, podawania, </w:t>
      </w:r>
      <w:r w:rsidRPr="007351F9">
        <w:rPr>
          <w:rFonts w:ascii="Tahoma" w:hAnsi="Tahoma" w:cs="Tahoma"/>
          <w:b/>
          <w:i/>
          <w:sz w:val="20"/>
          <w:szCs w:val="20"/>
        </w:rPr>
        <w:t>spożywania</w:t>
      </w:r>
      <w:r w:rsidRPr="00534FBF">
        <w:rPr>
          <w:rFonts w:ascii="Tahoma" w:hAnsi="Tahoma" w:cs="Tahoma"/>
          <w:i/>
          <w:sz w:val="20"/>
          <w:szCs w:val="20"/>
        </w:rPr>
        <w:t xml:space="preserve"> oraz wnoszenia napojów alkoholowych.”</w:t>
      </w:r>
    </w:p>
    <w:p w:rsidR="007C4901" w:rsidRPr="00F33CAB" w:rsidRDefault="007C4901" w:rsidP="00F33CAB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006F8">
        <w:rPr>
          <w:rFonts w:ascii="Tahoma" w:hAnsi="Tahoma" w:cs="Tahoma"/>
          <w:b/>
          <w:sz w:val="20"/>
          <w:szCs w:val="20"/>
        </w:rPr>
        <w:t xml:space="preserve">Przepis ten daje </w:t>
      </w:r>
      <w:r w:rsidR="002C1A6C" w:rsidRPr="000006F8">
        <w:rPr>
          <w:rFonts w:ascii="Tahoma" w:hAnsi="Tahoma" w:cs="Tahoma"/>
          <w:b/>
          <w:sz w:val="20"/>
          <w:szCs w:val="20"/>
        </w:rPr>
        <w:t xml:space="preserve">zatem </w:t>
      </w:r>
      <w:r w:rsidRPr="000006F8">
        <w:rPr>
          <w:rFonts w:ascii="Tahoma" w:hAnsi="Tahoma" w:cs="Tahoma"/>
          <w:b/>
          <w:sz w:val="20"/>
          <w:szCs w:val="20"/>
        </w:rPr>
        <w:t>uprawnienie radzie gminy</w:t>
      </w:r>
      <w:r>
        <w:rPr>
          <w:rFonts w:ascii="Tahoma" w:hAnsi="Tahoma" w:cs="Tahoma"/>
          <w:sz w:val="20"/>
          <w:szCs w:val="20"/>
        </w:rPr>
        <w:t xml:space="preserve">, </w:t>
      </w:r>
      <w:r w:rsidR="002C1A6C">
        <w:rPr>
          <w:rFonts w:ascii="Tahoma" w:hAnsi="Tahoma" w:cs="Tahoma"/>
          <w:sz w:val="20"/>
          <w:szCs w:val="20"/>
        </w:rPr>
        <w:t xml:space="preserve">tzw. </w:t>
      </w:r>
      <w:r w:rsidR="008D67A7">
        <w:rPr>
          <w:rFonts w:ascii="Tahoma" w:hAnsi="Tahoma" w:cs="Tahoma"/>
          <w:sz w:val="20"/>
          <w:szCs w:val="20"/>
        </w:rPr>
        <w:t>delegację (upoważnienie)</w:t>
      </w:r>
      <w:r w:rsidR="007351F9">
        <w:rPr>
          <w:rFonts w:ascii="Tahoma" w:hAnsi="Tahoma" w:cs="Tahoma"/>
          <w:sz w:val="20"/>
          <w:szCs w:val="20"/>
        </w:rPr>
        <w:t xml:space="preserve"> </w:t>
      </w:r>
      <w:r w:rsidR="007351F9" w:rsidRPr="000006F8">
        <w:rPr>
          <w:rFonts w:ascii="Tahoma" w:hAnsi="Tahoma" w:cs="Tahoma"/>
          <w:b/>
          <w:sz w:val="20"/>
          <w:szCs w:val="20"/>
        </w:rPr>
        <w:t>do</w:t>
      </w:r>
      <w:r w:rsidR="008D67A7" w:rsidRPr="000006F8">
        <w:rPr>
          <w:rFonts w:ascii="Tahoma" w:hAnsi="Tahoma" w:cs="Tahoma"/>
          <w:b/>
          <w:sz w:val="20"/>
          <w:szCs w:val="20"/>
        </w:rPr>
        <w:t xml:space="preserve"> wprowadzenia</w:t>
      </w:r>
      <w:r w:rsidR="00B47608" w:rsidRPr="000006F8">
        <w:rPr>
          <w:rFonts w:ascii="Tahoma" w:hAnsi="Tahoma" w:cs="Tahoma"/>
          <w:b/>
          <w:sz w:val="20"/>
          <w:szCs w:val="20"/>
        </w:rPr>
        <w:t xml:space="preserve"> w aktach prawa miejscowego</w:t>
      </w:r>
      <w:r w:rsidR="008D67A7" w:rsidRPr="000006F8">
        <w:rPr>
          <w:rFonts w:ascii="Tahoma" w:hAnsi="Tahoma" w:cs="Tahoma"/>
          <w:b/>
          <w:sz w:val="20"/>
          <w:szCs w:val="20"/>
        </w:rPr>
        <w:t xml:space="preserve"> dalszych ograniczeń</w:t>
      </w:r>
      <w:r w:rsidR="008D67A7">
        <w:rPr>
          <w:rFonts w:ascii="Tahoma" w:hAnsi="Tahoma" w:cs="Tahoma"/>
          <w:sz w:val="20"/>
          <w:szCs w:val="20"/>
        </w:rPr>
        <w:t xml:space="preserve"> </w:t>
      </w:r>
      <w:r w:rsidR="008D67A7" w:rsidRPr="000006F8">
        <w:rPr>
          <w:rFonts w:ascii="Tahoma" w:hAnsi="Tahoma" w:cs="Tahoma"/>
          <w:b/>
          <w:sz w:val="20"/>
          <w:szCs w:val="20"/>
        </w:rPr>
        <w:t xml:space="preserve">m.in. w zakresie </w:t>
      </w:r>
      <w:r w:rsidR="002C1A6C" w:rsidRPr="000006F8">
        <w:rPr>
          <w:rFonts w:ascii="Tahoma" w:hAnsi="Tahoma" w:cs="Tahoma"/>
          <w:b/>
          <w:sz w:val="20"/>
          <w:szCs w:val="20"/>
        </w:rPr>
        <w:t>miejsc</w:t>
      </w:r>
      <w:r w:rsidR="002C1A6C">
        <w:rPr>
          <w:rFonts w:ascii="Tahoma" w:hAnsi="Tahoma" w:cs="Tahoma"/>
          <w:sz w:val="20"/>
          <w:szCs w:val="20"/>
        </w:rPr>
        <w:t>, w których spożywanie</w:t>
      </w:r>
      <w:r w:rsidR="008D67A7">
        <w:rPr>
          <w:rFonts w:ascii="Tahoma" w:hAnsi="Tahoma" w:cs="Tahoma"/>
          <w:sz w:val="20"/>
          <w:szCs w:val="20"/>
        </w:rPr>
        <w:t xml:space="preserve"> napojów alkoholowych</w:t>
      </w:r>
      <w:r w:rsidR="002C1A6C">
        <w:rPr>
          <w:rFonts w:ascii="Tahoma" w:hAnsi="Tahoma" w:cs="Tahoma"/>
          <w:sz w:val="20"/>
          <w:szCs w:val="20"/>
        </w:rPr>
        <w:t xml:space="preserve"> będzie zabronione</w:t>
      </w:r>
      <w:r w:rsidR="008D67A7">
        <w:rPr>
          <w:rFonts w:ascii="Tahoma" w:hAnsi="Tahoma" w:cs="Tahoma"/>
          <w:sz w:val="20"/>
          <w:szCs w:val="20"/>
        </w:rPr>
        <w:t>.</w:t>
      </w:r>
      <w:r w:rsidR="002C1A6C">
        <w:rPr>
          <w:rFonts w:ascii="Tahoma" w:hAnsi="Tahoma" w:cs="Tahoma"/>
          <w:sz w:val="20"/>
          <w:szCs w:val="20"/>
        </w:rPr>
        <w:t xml:space="preserve"> Ale rada gminy (rada miejska) może wprowadzać zakazy tylko co do określonych i jasno sprecyzowanych </w:t>
      </w:r>
      <w:r w:rsidR="00B47608">
        <w:rPr>
          <w:rFonts w:ascii="Tahoma" w:hAnsi="Tahoma" w:cs="Tahoma"/>
          <w:sz w:val="20"/>
          <w:szCs w:val="20"/>
        </w:rPr>
        <w:t xml:space="preserve">(a nie sformułowanych w sposób ogólny) </w:t>
      </w:r>
      <w:r w:rsidR="002C1A6C">
        <w:rPr>
          <w:rFonts w:ascii="Tahoma" w:hAnsi="Tahoma" w:cs="Tahoma"/>
          <w:sz w:val="20"/>
          <w:szCs w:val="20"/>
        </w:rPr>
        <w:t xml:space="preserve">miejsc i tylko </w:t>
      </w:r>
      <w:r w:rsidR="002C1A6C" w:rsidRPr="000006F8">
        <w:rPr>
          <w:rFonts w:ascii="Tahoma" w:hAnsi="Tahoma" w:cs="Tahoma"/>
          <w:b/>
          <w:sz w:val="20"/>
          <w:szCs w:val="20"/>
        </w:rPr>
        <w:t>ze względu na ich charakter</w:t>
      </w:r>
      <w:r w:rsidR="002C1A6C">
        <w:rPr>
          <w:rFonts w:ascii="Tahoma" w:hAnsi="Tahoma" w:cs="Tahoma"/>
          <w:sz w:val="20"/>
          <w:szCs w:val="20"/>
        </w:rPr>
        <w:t xml:space="preserve">, co powinno znaleźć </w:t>
      </w:r>
      <w:r w:rsidR="002C1A6C" w:rsidRPr="000006F8">
        <w:rPr>
          <w:rFonts w:ascii="Tahoma" w:hAnsi="Tahoma" w:cs="Tahoma"/>
          <w:b/>
          <w:sz w:val="20"/>
          <w:szCs w:val="20"/>
        </w:rPr>
        <w:t>odpowiednie uzasadnienie</w:t>
      </w:r>
      <w:r w:rsidR="002C1A6C">
        <w:rPr>
          <w:rFonts w:ascii="Tahoma" w:hAnsi="Tahoma" w:cs="Tahoma"/>
          <w:sz w:val="20"/>
          <w:szCs w:val="20"/>
        </w:rPr>
        <w:t xml:space="preserve">.  </w:t>
      </w:r>
      <w:r w:rsidR="00B47608">
        <w:rPr>
          <w:rFonts w:ascii="Tahoma" w:hAnsi="Tahoma" w:cs="Tahoma"/>
          <w:sz w:val="20"/>
          <w:szCs w:val="20"/>
        </w:rPr>
        <w:t xml:space="preserve">Nie mogą być to więc dowolnie wybrane „miejsca publiczne”, ale tylko takie które posiadają specyficzny charakter. </w:t>
      </w:r>
      <w:r w:rsidR="00F33CAB">
        <w:rPr>
          <w:rFonts w:ascii="Tahoma" w:hAnsi="Tahoma" w:cs="Tahoma"/>
          <w:sz w:val="20"/>
          <w:szCs w:val="20"/>
        </w:rPr>
        <w:t>Powyższe potwierdza m.in. w w</w:t>
      </w:r>
      <w:r w:rsidR="00F33CAB" w:rsidRPr="00F33CAB">
        <w:rPr>
          <w:rFonts w:ascii="Tahoma" w:hAnsi="Tahoma" w:cs="Tahoma"/>
          <w:sz w:val="20"/>
          <w:szCs w:val="20"/>
        </w:rPr>
        <w:t>yrok</w:t>
      </w:r>
      <w:r w:rsidR="00F33CAB">
        <w:rPr>
          <w:rFonts w:ascii="Tahoma" w:hAnsi="Tahoma" w:cs="Tahoma"/>
          <w:sz w:val="20"/>
          <w:szCs w:val="20"/>
        </w:rPr>
        <w:t>u</w:t>
      </w:r>
      <w:r w:rsidR="00F33CAB" w:rsidRPr="00F33CAB">
        <w:rPr>
          <w:rFonts w:ascii="Tahoma" w:hAnsi="Tahoma" w:cs="Tahoma"/>
          <w:sz w:val="20"/>
          <w:szCs w:val="20"/>
        </w:rPr>
        <w:t xml:space="preserve"> Wojewódzki</w:t>
      </w:r>
      <w:r w:rsidR="00F33CAB">
        <w:rPr>
          <w:rFonts w:ascii="Tahoma" w:hAnsi="Tahoma" w:cs="Tahoma"/>
          <w:sz w:val="20"/>
          <w:szCs w:val="20"/>
        </w:rPr>
        <w:t xml:space="preserve"> Sąd Administracyjny</w:t>
      </w:r>
      <w:r w:rsidR="00F33CAB" w:rsidRPr="00F33CAB">
        <w:rPr>
          <w:rFonts w:ascii="Tahoma" w:hAnsi="Tahoma" w:cs="Tahoma"/>
          <w:sz w:val="20"/>
          <w:szCs w:val="20"/>
        </w:rPr>
        <w:t xml:space="preserve"> w Bydgoszczy</w:t>
      </w:r>
      <w:r w:rsidR="00F33CAB">
        <w:rPr>
          <w:rFonts w:ascii="Tahoma" w:hAnsi="Tahoma" w:cs="Tahoma"/>
          <w:sz w:val="20"/>
          <w:szCs w:val="20"/>
        </w:rPr>
        <w:t xml:space="preserve"> (sygn. akt </w:t>
      </w:r>
      <w:r w:rsidR="00F33CAB" w:rsidRPr="00F33CAB">
        <w:rPr>
          <w:rFonts w:ascii="Tahoma" w:hAnsi="Tahoma" w:cs="Tahoma"/>
          <w:sz w:val="20"/>
          <w:szCs w:val="20"/>
        </w:rPr>
        <w:t>II SA/</w:t>
      </w:r>
      <w:proofErr w:type="spellStart"/>
      <w:r w:rsidR="00F33CAB" w:rsidRPr="00F33CAB">
        <w:rPr>
          <w:rFonts w:ascii="Tahoma" w:hAnsi="Tahoma" w:cs="Tahoma"/>
          <w:sz w:val="20"/>
          <w:szCs w:val="20"/>
        </w:rPr>
        <w:t>Bd</w:t>
      </w:r>
      <w:proofErr w:type="spellEnd"/>
      <w:r w:rsidR="00F33CAB" w:rsidRPr="00F33CAB">
        <w:rPr>
          <w:rFonts w:ascii="Tahoma" w:hAnsi="Tahoma" w:cs="Tahoma"/>
          <w:sz w:val="20"/>
          <w:szCs w:val="20"/>
        </w:rPr>
        <w:t xml:space="preserve"> 705/12</w:t>
      </w:r>
      <w:r w:rsidR="00F33CAB">
        <w:rPr>
          <w:rFonts w:ascii="Tahoma" w:hAnsi="Tahoma" w:cs="Tahoma"/>
          <w:sz w:val="20"/>
          <w:szCs w:val="20"/>
        </w:rPr>
        <w:t xml:space="preserve">): </w:t>
      </w:r>
      <w:r w:rsidR="00F33CAB" w:rsidRPr="00F33CAB">
        <w:rPr>
          <w:rFonts w:ascii="Tahoma" w:hAnsi="Tahoma" w:cs="Tahoma"/>
          <w:i/>
          <w:sz w:val="20"/>
          <w:szCs w:val="20"/>
        </w:rPr>
        <w:t xml:space="preserve">„W art. 14 ust. 6 ustawy z 1982 r. o wychowaniu w trzeźwości i przeciwdziałaniu alkoholizmowi, ustawodawca zezwolił, by rada gminy w innych niewymienionych miejscach, obiektach lub określonych obszarach gminy wprowadziła czasowy lub stały zakaz sprzedaży, podawania, spożywania oraz wnoszenia napojów alkoholowych </w:t>
      </w:r>
      <w:r w:rsidR="00F33CAB" w:rsidRPr="00F33CAB">
        <w:rPr>
          <w:rFonts w:ascii="Tahoma" w:hAnsi="Tahoma" w:cs="Tahoma"/>
          <w:b/>
          <w:i/>
          <w:sz w:val="20"/>
          <w:szCs w:val="20"/>
        </w:rPr>
        <w:t>ze względu na charakter tych miejsc i obszarów</w:t>
      </w:r>
      <w:r w:rsidR="00F33CAB" w:rsidRPr="00F33CAB">
        <w:rPr>
          <w:rFonts w:ascii="Tahoma" w:hAnsi="Tahoma" w:cs="Tahoma"/>
          <w:i/>
          <w:sz w:val="20"/>
          <w:szCs w:val="20"/>
        </w:rPr>
        <w:t xml:space="preserve">. </w:t>
      </w:r>
      <w:r w:rsidR="00F33CAB" w:rsidRPr="00F33CAB">
        <w:rPr>
          <w:rFonts w:ascii="Tahoma" w:hAnsi="Tahoma" w:cs="Tahoma"/>
          <w:b/>
          <w:i/>
          <w:sz w:val="20"/>
          <w:szCs w:val="20"/>
        </w:rPr>
        <w:t xml:space="preserve">Ustalenie </w:t>
      </w:r>
      <w:r w:rsidR="00F33CAB" w:rsidRPr="00F33CAB">
        <w:rPr>
          <w:rFonts w:ascii="Tahoma" w:hAnsi="Tahoma" w:cs="Tahoma"/>
          <w:i/>
          <w:sz w:val="20"/>
          <w:szCs w:val="20"/>
        </w:rPr>
        <w:t xml:space="preserve">tych miejsc i obszarów </w:t>
      </w:r>
      <w:r w:rsidR="00F33CAB" w:rsidRPr="00F33CAB">
        <w:rPr>
          <w:rFonts w:ascii="Tahoma" w:hAnsi="Tahoma" w:cs="Tahoma"/>
          <w:b/>
          <w:i/>
          <w:sz w:val="20"/>
          <w:szCs w:val="20"/>
        </w:rPr>
        <w:t>nie może być dowolne</w:t>
      </w:r>
      <w:r w:rsidR="00F33CAB" w:rsidRPr="00F33CAB">
        <w:rPr>
          <w:rFonts w:ascii="Tahoma" w:hAnsi="Tahoma" w:cs="Tahoma"/>
          <w:i/>
          <w:sz w:val="20"/>
          <w:szCs w:val="20"/>
        </w:rPr>
        <w:t xml:space="preserve">, gdyż wymagane jest ustalenie </w:t>
      </w:r>
      <w:r w:rsidR="00F33CAB" w:rsidRPr="00F33CAB">
        <w:rPr>
          <w:rFonts w:ascii="Tahoma" w:hAnsi="Tahoma" w:cs="Tahoma"/>
          <w:b/>
          <w:i/>
          <w:sz w:val="20"/>
          <w:szCs w:val="20"/>
        </w:rPr>
        <w:t>szczególnego charakteru</w:t>
      </w:r>
      <w:r w:rsidR="00F33CAB" w:rsidRPr="00F33CAB">
        <w:rPr>
          <w:rFonts w:ascii="Tahoma" w:hAnsi="Tahoma" w:cs="Tahoma"/>
          <w:i/>
          <w:sz w:val="20"/>
          <w:szCs w:val="20"/>
        </w:rPr>
        <w:t xml:space="preserve"> tych miejsc.(…)”</w:t>
      </w:r>
      <w:r w:rsidR="00F33CAB">
        <w:rPr>
          <w:rFonts w:ascii="Tahoma" w:hAnsi="Tahoma" w:cs="Tahoma"/>
          <w:sz w:val="20"/>
          <w:szCs w:val="20"/>
        </w:rPr>
        <w:t>.</w:t>
      </w:r>
    </w:p>
    <w:p w:rsidR="00B47608" w:rsidRDefault="00F33CAB" w:rsidP="002C1A6C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 złożony jest to problem, ukażę na podstawie</w:t>
      </w:r>
      <w:r w:rsidR="00B47608">
        <w:rPr>
          <w:rFonts w:ascii="Tahoma" w:hAnsi="Tahoma" w:cs="Tahoma"/>
          <w:sz w:val="20"/>
          <w:szCs w:val="20"/>
        </w:rPr>
        <w:t xml:space="preserve"> </w:t>
      </w:r>
      <w:r w:rsidR="000006F8">
        <w:rPr>
          <w:rFonts w:ascii="Tahoma" w:hAnsi="Tahoma" w:cs="Tahoma"/>
          <w:sz w:val="20"/>
          <w:szCs w:val="20"/>
        </w:rPr>
        <w:t xml:space="preserve">praktycznej </w:t>
      </w:r>
      <w:r>
        <w:rPr>
          <w:rFonts w:ascii="Tahoma" w:hAnsi="Tahoma" w:cs="Tahoma"/>
          <w:sz w:val="20"/>
          <w:szCs w:val="20"/>
        </w:rPr>
        <w:t>analizy tego zagadnienia</w:t>
      </w:r>
      <w:r w:rsidR="00B47608">
        <w:rPr>
          <w:rFonts w:ascii="Tahoma" w:hAnsi="Tahoma" w:cs="Tahoma"/>
          <w:sz w:val="20"/>
          <w:szCs w:val="20"/>
        </w:rPr>
        <w:t xml:space="preserve"> na przykładzie miasta Wrocławia.</w:t>
      </w:r>
    </w:p>
    <w:p w:rsidR="006A7190" w:rsidRDefault="006A7190" w:rsidP="00534FBF">
      <w:pPr>
        <w:jc w:val="both"/>
        <w:rPr>
          <w:rFonts w:ascii="Tahoma" w:hAnsi="Tahoma" w:cs="Tahoma"/>
          <w:b/>
          <w:u w:val="single"/>
        </w:rPr>
      </w:pPr>
    </w:p>
    <w:p w:rsidR="008D67A7" w:rsidRPr="00D36FE2" w:rsidRDefault="00B47608" w:rsidP="00534FB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D36FE2">
        <w:rPr>
          <w:rFonts w:ascii="Tahoma" w:hAnsi="Tahoma" w:cs="Tahoma"/>
          <w:b/>
          <w:sz w:val="24"/>
          <w:szCs w:val="24"/>
          <w:u w:val="single"/>
        </w:rPr>
        <w:lastRenderedPageBreak/>
        <w:t>Przy</w:t>
      </w:r>
      <w:r w:rsidR="00D36FE2">
        <w:rPr>
          <w:rFonts w:ascii="Tahoma" w:hAnsi="Tahoma" w:cs="Tahoma"/>
          <w:b/>
          <w:sz w:val="24"/>
          <w:szCs w:val="24"/>
          <w:u w:val="single"/>
        </w:rPr>
        <w:t>kładowa</w:t>
      </w:r>
      <w:r w:rsidRPr="00D36FE2">
        <w:rPr>
          <w:rFonts w:ascii="Tahoma" w:hAnsi="Tahoma" w:cs="Tahoma"/>
          <w:b/>
          <w:sz w:val="24"/>
          <w:szCs w:val="24"/>
          <w:u w:val="single"/>
        </w:rPr>
        <w:t xml:space="preserve"> regulacja prawna </w:t>
      </w:r>
      <w:r w:rsidR="00CC14AB" w:rsidRPr="00D36FE2">
        <w:rPr>
          <w:rFonts w:ascii="Tahoma" w:hAnsi="Tahoma" w:cs="Tahoma"/>
          <w:b/>
          <w:sz w:val="24"/>
          <w:szCs w:val="24"/>
          <w:u w:val="single"/>
        </w:rPr>
        <w:t xml:space="preserve">dot. zakazów spożywania alkoholu </w:t>
      </w:r>
      <w:r w:rsidRPr="00D36FE2">
        <w:rPr>
          <w:rFonts w:ascii="Tahoma" w:hAnsi="Tahoma" w:cs="Tahoma"/>
          <w:b/>
          <w:sz w:val="24"/>
          <w:szCs w:val="24"/>
          <w:u w:val="single"/>
        </w:rPr>
        <w:t>wprowadzona we Wrocławiu</w:t>
      </w:r>
      <w:r w:rsidR="0074181F" w:rsidRPr="00D36FE2">
        <w:rPr>
          <w:rFonts w:ascii="Tahoma" w:hAnsi="Tahoma" w:cs="Tahoma"/>
          <w:b/>
          <w:sz w:val="24"/>
          <w:szCs w:val="24"/>
          <w:u w:val="single"/>
        </w:rPr>
        <w:t xml:space="preserve"> i nieważność większości uregulowań</w:t>
      </w:r>
      <w:r w:rsidR="006A7190" w:rsidRPr="00D36FE2">
        <w:rPr>
          <w:rFonts w:ascii="Tahoma" w:hAnsi="Tahoma" w:cs="Tahoma"/>
          <w:b/>
          <w:sz w:val="24"/>
          <w:szCs w:val="24"/>
          <w:u w:val="single"/>
        </w:rPr>
        <w:t xml:space="preserve"> (dozwolony model ograniczeń)</w:t>
      </w:r>
    </w:p>
    <w:p w:rsidR="007351F9" w:rsidRDefault="007351F9" w:rsidP="007351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47608" w:rsidRPr="00382627">
        <w:rPr>
          <w:rFonts w:ascii="Tahoma" w:hAnsi="Tahoma" w:cs="Tahoma"/>
          <w:b/>
          <w:sz w:val="20"/>
          <w:szCs w:val="20"/>
        </w:rPr>
        <w:t>Rada Miejska Wrocławia</w:t>
      </w:r>
      <w:r w:rsidR="00B47608" w:rsidRPr="00B47608">
        <w:rPr>
          <w:rFonts w:ascii="Tahoma" w:hAnsi="Tahoma" w:cs="Tahoma"/>
          <w:sz w:val="20"/>
          <w:szCs w:val="20"/>
        </w:rPr>
        <w:t xml:space="preserve"> </w:t>
      </w:r>
      <w:r w:rsidR="00B47608">
        <w:rPr>
          <w:rFonts w:ascii="Tahoma" w:hAnsi="Tahoma" w:cs="Tahoma"/>
          <w:sz w:val="20"/>
          <w:szCs w:val="20"/>
        </w:rPr>
        <w:t>skorzystała z przytoczonego wyżej upoważnienia ustawowego wynikającego z art. 14 ust. 6 Ustawy i wydała w dniu</w:t>
      </w:r>
      <w:r w:rsidR="00B47608" w:rsidRPr="00B47608">
        <w:rPr>
          <w:rFonts w:ascii="Tahoma" w:hAnsi="Tahoma" w:cs="Tahoma"/>
          <w:sz w:val="20"/>
          <w:szCs w:val="20"/>
        </w:rPr>
        <w:t xml:space="preserve"> 7 lipca 2011 r. </w:t>
      </w:r>
      <w:r w:rsidR="00B47608">
        <w:rPr>
          <w:rFonts w:ascii="Tahoma" w:hAnsi="Tahoma" w:cs="Tahoma"/>
          <w:sz w:val="20"/>
          <w:szCs w:val="20"/>
        </w:rPr>
        <w:t xml:space="preserve">akt prawa miejscowego w postaci </w:t>
      </w:r>
      <w:r w:rsidR="00B47608" w:rsidRPr="006A7190">
        <w:rPr>
          <w:rFonts w:ascii="Tahoma" w:hAnsi="Tahoma" w:cs="Tahoma"/>
          <w:b/>
          <w:i/>
          <w:sz w:val="20"/>
          <w:szCs w:val="20"/>
        </w:rPr>
        <w:t>uchwały</w:t>
      </w:r>
      <w:r w:rsidRPr="006A7190">
        <w:rPr>
          <w:rFonts w:ascii="Tahoma" w:hAnsi="Tahoma" w:cs="Tahoma"/>
          <w:i/>
          <w:sz w:val="20"/>
          <w:szCs w:val="20"/>
        </w:rPr>
        <w:t xml:space="preserve"> nr XIII/241/11 Rady Miejskiej Wrocławia z dnia 7 lipca 2011 r. </w:t>
      </w:r>
      <w:r w:rsidRPr="006A7190">
        <w:rPr>
          <w:rFonts w:ascii="Tahoma" w:hAnsi="Tahoma" w:cs="Tahoma"/>
          <w:b/>
          <w:i/>
          <w:sz w:val="20"/>
          <w:szCs w:val="20"/>
        </w:rPr>
        <w:t>w sprawie zasad</w:t>
      </w:r>
      <w:r w:rsidRPr="006A7190">
        <w:rPr>
          <w:rFonts w:ascii="Tahoma" w:hAnsi="Tahoma" w:cs="Tahoma"/>
          <w:i/>
          <w:sz w:val="20"/>
          <w:szCs w:val="20"/>
        </w:rPr>
        <w:t xml:space="preserve"> usytuowania we Wrocławiu miejsc sprzedaży i podawania napojów alkoholowych oraz wprowadzenia zakazu sprzedaży, podawania oraz </w:t>
      </w:r>
      <w:r w:rsidRPr="006A7190">
        <w:rPr>
          <w:rFonts w:ascii="Tahoma" w:hAnsi="Tahoma" w:cs="Tahoma"/>
          <w:b/>
          <w:i/>
          <w:sz w:val="20"/>
          <w:szCs w:val="20"/>
        </w:rPr>
        <w:t>spożywania napojów alkoholowych</w:t>
      </w:r>
      <w:r w:rsidRPr="006A7190">
        <w:rPr>
          <w:rFonts w:ascii="Tahoma" w:hAnsi="Tahoma" w:cs="Tahoma"/>
          <w:i/>
          <w:sz w:val="20"/>
          <w:szCs w:val="20"/>
        </w:rPr>
        <w:t xml:space="preserve"> </w:t>
      </w:r>
      <w:r w:rsidRPr="006A7190">
        <w:rPr>
          <w:rFonts w:ascii="Tahoma" w:hAnsi="Tahoma" w:cs="Tahoma"/>
          <w:b/>
          <w:i/>
          <w:sz w:val="20"/>
          <w:szCs w:val="20"/>
        </w:rPr>
        <w:t>w miejscach, obiektach lub na określonych obszarach miasta</w:t>
      </w:r>
      <w:r w:rsidR="006A7190">
        <w:rPr>
          <w:rFonts w:ascii="Tahoma" w:hAnsi="Tahoma" w:cs="Tahoma"/>
          <w:b/>
          <w:i/>
          <w:sz w:val="20"/>
          <w:szCs w:val="20"/>
        </w:rPr>
        <w:t xml:space="preserve"> </w:t>
      </w:r>
      <w:r w:rsidR="00382627">
        <w:rPr>
          <w:rFonts w:ascii="Tahoma" w:hAnsi="Tahoma" w:cs="Tahoma"/>
          <w:b/>
          <w:sz w:val="20"/>
          <w:szCs w:val="20"/>
        </w:rPr>
        <w:t xml:space="preserve"> </w:t>
      </w:r>
      <w:r w:rsidR="006A7190" w:rsidRPr="006A7190">
        <w:rPr>
          <w:rFonts w:ascii="Tahoma" w:hAnsi="Tahoma" w:cs="Tahoma"/>
          <w:sz w:val="20"/>
          <w:szCs w:val="20"/>
        </w:rPr>
        <w:t xml:space="preserve">(Dz. Urz. Woj. </w:t>
      </w:r>
      <w:proofErr w:type="spellStart"/>
      <w:r w:rsidR="006A7190" w:rsidRPr="006A7190">
        <w:rPr>
          <w:rFonts w:ascii="Tahoma" w:hAnsi="Tahoma" w:cs="Tahoma"/>
          <w:sz w:val="20"/>
          <w:szCs w:val="20"/>
        </w:rPr>
        <w:t>Doln</w:t>
      </w:r>
      <w:proofErr w:type="spellEnd"/>
      <w:r w:rsidR="006A7190" w:rsidRPr="006A7190">
        <w:rPr>
          <w:rFonts w:ascii="Tahoma" w:hAnsi="Tahoma" w:cs="Tahoma"/>
          <w:sz w:val="20"/>
          <w:szCs w:val="20"/>
        </w:rPr>
        <w:t>. Nr 165, poz. 2835)</w:t>
      </w:r>
      <w:r w:rsidR="006A7190" w:rsidRPr="006A7190">
        <w:rPr>
          <w:rFonts w:ascii="Tahoma" w:hAnsi="Tahoma" w:cs="Tahoma"/>
          <w:b/>
          <w:sz w:val="20"/>
          <w:szCs w:val="20"/>
        </w:rPr>
        <w:t xml:space="preserve"> </w:t>
      </w:r>
      <w:r w:rsidR="006A7190">
        <w:rPr>
          <w:rFonts w:ascii="Tahoma" w:hAnsi="Tahoma" w:cs="Tahoma"/>
          <w:sz w:val="20"/>
          <w:szCs w:val="20"/>
        </w:rPr>
        <w:t xml:space="preserve">- </w:t>
      </w:r>
      <w:r w:rsidR="002A1BB9">
        <w:rPr>
          <w:rFonts w:ascii="Tahoma" w:hAnsi="Tahoma" w:cs="Tahoma"/>
          <w:sz w:val="20"/>
          <w:szCs w:val="20"/>
        </w:rPr>
        <w:t>dalej zwany</w:t>
      </w:r>
      <w:r w:rsidR="00382627" w:rsidRPr="00382627">
        <w:rPr>
          <w:rFonts w:ascii="Tahoma" w:hAnsi="Tahoma" w:cs="Tahoma"/>
          <w:sz w:val="20"/>
          <w:szCs w:val="20"/>
        </w:rPr>
        <w:t xml:space="preserve"> Uchwałą</w:t>
      </w:r>
      <w:r w:rsidRPr="00382627">
        <w:rPr>
          <w:rFonts w:ascii="Tahoma" w:hAnsi="Tahoma" w:cs="Tahoma"/>
          <w:sz w:val="20"/>
          <w:szCs w:val="20"/>
        </w:rPr>
        <w:t>.</w:t>
      </w:r>
    </w:p>
    <w:p w:rsidR="00B262AC" w:rsidRDefault="007351F9" w:rsidP="007351F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82627" w:rsidRPr="00382627">
        <w:rPr>
          <w:rFonts w:ascii="Tahoma" w:hAnsi="Tahoma" w:cs="Tahoma"/>
          <w:sz w:val="20"/>
          <w:szCs w:val="20"/>
        </w:rPr>
        <w:t xml:space="preserve">Pierwotnie </w:t>
      </w:r>
      <w:r w:rsidR="00382627">
        <w:rPr>
          <w:rFonts w:ascii="Tahoma" w:hAnsi="Tahoma" w:cs="Tahoma"/>
          <w:sz w:val="20"/>
          <w:szCs w:val="20"/>
        </w:rPr>
        <w:t>U</w:t>
      </w:r>
      <w:r w:rsidR="00382627" w:rsidRPr="00382627">
        <w:rPr>
          <w:rFonts w:ascii="Tahoma" w:hAnsi="Tahoma" w:cs="Tahoma"/>
          <w:sz w:val="20"/>
          <w:szCs w:val="20"/>
        </w:rPr>
        <w:t xml:space="preserve">chwała wprowadzała </w:t>
      </w:r>
      <w:r w:rsidR="00382627" w:rsidRPr="00382627">
        <w:rPr>
          <w:rFonts w:ascii="Tahoma" w:hAnsi="Tahoma" w:cs="Tahoma"/>
          <w:b/>
          <w:sz w:val="20"/>
          <w:szCs w:val="20"/>
        </w:rPr>
        <w:t>bardzo restrykcyjne przepisy</w:t>
      </w:r>
      <w:r w:rsidR="00382627" w:rsidRPr="00382627">
        <w:rPr>
          <w:rFonts w:ascii="Tahoma" w:hAnsi="Tahoma" w:cs="Tahoma"/>
          <w:sz w:val="20"/>
          <w:szCs w:val="20"/>
        </w:rPr>
        <w:t xml:space="preserve"> w § 4, </w:t>
      </w:r>
      <w:r w:rsidR="00382627" w:rsidRPr="00B262AC">
        <w:rPr>
          <w:rFonts w:ascii="Tahoma" w:hAnsi="Tahoma" w:cs="Tahoma"/>
          <w:b/>
          <w:sz w:val="20"/>
          <w:szCs w:val="20"/>
        </w:rPr>
        <w:t>zabraniające spożywania napojów alkoholowych</w:t>
      </w:r>
      <w:r w:rsidR="00382627" w:rsidRPr="00382627">
        <w:rPr>
          <w:rFonts w:ascii="Tahoma" w:hAnsi="Tahoma" w:cs="Tahoma"/>
          <w:sz w:val="20"/>
          <w:szCs w:val="20"/>
        </w:rPr>
        <w:t xml:space="preserve"> </w:t>
      </w:r>
      <w:r w:rsidR="00B262AC" w:rsidRPr="00B262AC">
        <w:rPr>
          <w:rFonts w:ascii="Tahoma" w:hAnsi="Tahoma" w:cs="Tahoma"/>
          <w:b/>
          <w:sz w:val="20"/>
          <w:szCs w:val="20"/>
        </w:rPr>
        <w:t>w wielu miejscach publicznych</w:t>
      </w:r>
      <w:r w:rsidR="00B262AC">
        <w:rPr>
          <w:rFonts w:ascii="Tahoma" w:hAnsi="Tahoma" w:cs="Tahoma"/>
          <w:sz w:val="20"/>
          <w:szCs w:val="20"/>
        </w:rPr>
        <w:t xml:space="preserve">: </w:t>
      </w:r>
      <w:r w:rsidR="00382627" w:rsidRPr="00382627">
        <w:rPr>
          <w:rFonts w:ascii="Tahoma" w:hAnsi="Tahoma" w:cs="Tahoma"/>
          <w:sz w:val="20"/>
          <w:szCs w:val="20"/>
        </w:rPr>
        <w:t>na ogólnodostępnych</w:t>
      </w:r>
      <w:r w:rsidR="00382627">
        <w:rPr>
          <w:rFonts w:ascii="Tahoma" w:hAnsi="Tahoma" w:cs="Tahoma"/>
          <w:sz w:val="20"/>
          <w:szCs w:val="20"/>
        </w:rPr>
        <w:t xml:space="preserve"> placach zabaw dla dzieci oraz na</w:t>
      </w:r>
      <w:r w:rsidR="00382627" w:rsidRPr="00382627">
        <w:rPr>
          <w:rFonts w:ascii="Tahoma" w:hAnsi="Tahoma" w:cs="Tahoma"/>
          <w:sz w:val="20"/>
          <w:szCs w:val="20"/>
        </w:rPr>
        <w:t xml:space="preserve"> terenach rekreacyjnych dla młodzieży (np. boiska, </w:t>
      </w:r>
      <w:proofErr w:type="spellStart"/>
      <w:r w:rsidR="00382627" w:rsidRPr="00382627">
        <w:rPr>
          <w:rFonts w:ascii="Tahoma" w:hAnsi="Tahoma" w:cs="Tahoma"/>
          <w:sz w:val="20"/>
          <w:szCs w:val="20"/>
        </w:rPr>
        <w:t>skejtparki</w:t>
      </w:r>
      <w:proofErr w:type="spellEnd"/>
      <w:r w:rsidR="00382627" w:rsidRPr="00382627">
        <w:rPr>
          <w:rFonts w:ascii="Tahoma" w:hAnsi="Tahoma" w:cs="Tahoma"/>
          <w:sz w:val="20"/>
          <w:szCs w:val="20"/>
        </w:rPr>
        <w:t xml:space="preserve">) - ust. 1, na obszarze nadrzecznych traktów spacerowych (ust. 2 pkt 1), na wałach przeciwpowodziowych (ust. 2 pkt 2), </w:t>
      </w:r>
      <w:r w:rsidR="00382627">
        <w:rPr>
          <w:rFonts w:ascii="Tahoma" w:hAnsi="Tahoma" w:cs="Tahoma"/>
          <w:sz w:val="20"/>
          <w:szCs w:val="20"/>
        </w:rPr>
        <w:t xml:space="preserve">na promenadzie biegnącej wzdłuż Fosy Miejskiej (ust. 2 pkt 3), na terenie lunaparków, „wesołych miasteczek” i „parków rozrywki” (ust. 2 pkt 4), </w:t>
      </w:r>
      <w:r w:rsidR="00382627" w:rsidRPr="00382627">
        <w:rPr>
          <w:rFonts w:ascii="Tahoma" w:hAnsi="Tahoma" w:cs="Tahoma"/>
          <w:sz w:val="20"/>
          <w:szCs w:val="20"/>
        </w:rPr>
        <w:t xml:space="preserve">na podwórkach i wnętrzach międzyblokowych (ust. 2 pkt 5), na ogólnodostępnych częściach wspólnych budynków mieszkalnych (ust. 2 pkt 6), w przejściach podziemnych (ust. 2 pkt 7). </w:t>
      </w:r>
    </w:p>
    <w:p w:rsidR="00382627" w:rsidRDefault="00382627" w:rsidP="00B262AC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4181F">
        <w:rPr>
          <w:rFonts w:ascii="Tahoma" w:hAnsi="Tahoma" w:cs="Tahoma"/>
          <w:b/>
          <w:sz w:val="20"/>
          <w:szCs w:val="20"/>
        </w:rPr>
        <w:t>Uzasadnieniem</w:t>
      </w:r>
      <w:r>
        <w:rPr>
          <w:rFonts w:ascii="Tahoma" w:hAnsi="Tahoma" w:cs="Tahoma"/>
          <w:sz w:val="20"/>
          <w:szCs w:val="20"/>
        </w:rPr>
        <w:t xml:space="preserve"> wprowadzenia zakazów w przytoczonych wyżej miejscach miał być ich specyficzny charakter i przesłanki ochrony – np. zakaz spożywania alkoholu na wałach przeciwpowodziowych tłumaczono koniecznością ochrony tych obiektów, roślinności i urządzeń,  a zakaz w stosunku do podwórek </w:t>
      </w:r>
      <w:r w:rsidR="002A1BB9">
        <w:rPr>
          <w:rFonts w:ascii="Tahoma" w:hAnsi="Tahoma" w:cs="Tahoma"/>
          <w:sz w:val="20"/>
          <w:szCs w:val="20"/>
        </w:rPr>
        <w:t xml:space="preserve">- </w:t>
      </w:r>
      <w:r w:rsidR="00B262AC">
        <w:rPr>
          <w:rFonts w:ascii="Tahoma" w:hAnsi="Tahoma" w:cs="Tahoma"/>
          <w:sz w:val="20"/>
          <w:szCs w:val="20"/>
        </w:rPr>
        <w:t>potrzebą ograniczenia wandalizmu i zakłóceń porządku publicznego czy zapewnienia spokojnego i godnego wypoczynku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74181F" w:rsidRDefault="00B262AC" w:rsidP="0074181F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4181F">
        <w:rPr>
          <w:rFonts w:ascii="Tahoma" w:hAnsi="Tahoma" w:cs="Tahoma"/>
          <w:sz w:val="20"/>
          <w:szCs w:val="20"/>
        </w:rPr>
        <w:t xml:space="preserve">skazana </w:t>
      </w:r>
      <w:r w:rsidR="0074181F" w:rsidRPr="0074181F">
        <w:rPr>
          <w:rFonts w:ascii="Tahoma" w:hAnsi="Tahoma" w:cs="Tahoma"/>
          <w:b/>
          <w:sz w:val="20"/>
          <w:szCs w:val="20"/>
        </w:rPr>
        <w:t>U</w:t>
      </w:r>
      <w:r w:rsidR="007351F9" w:rsidRPr="0074181F">
        <w:rPr>
          <w:rFonts w:ascii="Tahoma" w:hAnsi="Tahoma" w:cs="Tahoma"/>
          <w:b/>
          <w:sz w:val="20"/>
          <w:szCs w:val="20"/>
        </w:rPr>
        <w:t>chwała została mocno zmodyfikowana przez Wojewodę Dolnośląskiego</w:t>
      </w:r>
      <w:r w:rsidR="00B1034E">
        <w:rPr>
          <w:rFonts w:ascii="Tahoma" w:hAnsi="Tahoma" w:cs="Tahoma"/>
          <w:sz w:val="20"/>
          <w:szCs w:val="20"/>
        </w:rPr>
        <w:t xml:space="preserve"> (dalej: Wojewoda)</w:t>
      </w:r>
      <w:r w:rsidR="007351F9">
        <w:rPr>
          <w:rFonts w:ascii="Tahoma" w:hAnsi="Tahoma" w:cs="Tahoma"/>
          <w:sz w:val="20"/>
          <w:szCs w:val="20"/>
        </w:rPr>
        <w:t xml:space="preserve"> w dniu 29 lipca 2011 r. i </w:t>
      </w:r>
      <w:r w:rsidR="007351F9" w:rsidRPr="0074181F">
        <w:rPr>
          <w:rFonts w:ascii="Tahoma" w:hAnsi="Tahoma" w:cs="Tahoma"/>
          <w:b/>
          <w:sz w:val="20"/>
          <w:szCs w:val="20"/>
        </w:rPr>
        <w:t>duża część jej zapisów została uznana za nieważne</w:t>
      </w:r>
      <w:r w:rsidR="00864C61">
        <w:rPr>
          <w:rFonts w:ascii="Tahoma" w:hAnsi="Tahoma" w:cs="Tahoma"/>
          <w:sz w:val="20"/>
          <w:szCs w:val="20"/>
        </w:rPr>
        <w:t xml:space="preserve"> z uwagi na niezgodność z prawem (w tym przede wszystkim z ww. Ustawą) i podstawowymi zasadami konstytucyjnymi.</w:t>
      </w:r>
      <w:r>
        <w:rPr>
          <w:rFonts w:ascii="Tahoma" w:hAnsi="Tahoma" w:cs="Tahoma"/>
          <w:sz w:val="20"/>
          <w:szCs w:val="20"/>
        </w:rPr>
        <w:t xml:space="preserve"> Powodem było </w:t>
      </w:r>
      <w:r w:rsidRPr="0074181F">
        <w:rPr>
          <w:rFonts w:ascii="Tahoma" w:hAnsi="Tahoma" w:cs="Tahoma"/>
          <w:b/>
          <w:sz w:val="20"/>
          <w:szCs w:val="20"/>
        </w:rPr>
        <w:t>zbyt ogólnikowe określenie miejsc</w:t>
      </w:r>
      <w:r>
        <w:rPr>
          <w:rFonts w:ascii="Tahoma" w:hAnsi="Tahoma" w:cs="Tahoma"/>
          <w:sz w:val="20"/>
          <w:szCs w:val="20"/>
        </w:rPr>
        <w:t xml:space="preserve">, w których zabronione jest spożywanie alkoholu, a także </w:t>
      </w:r>
      <w:r w:rsidRPr="0074181F">
        <w:rPr>
          <w:rFonts w:ascii="Tahoma" w:hAnsi="Tahoma" w:cs="Tahoma"/>
          <w:b/>
          <w:sz w:val="20"/>
          <w:szCs w:val="20"/>
        </w:rPr>
        <w:t>brak uzasadnienia</w:t>
      </w:r>
      <w:r>
        <w:rPr>
          <w:rFonts w:ascii="Tahoma" w:hAnsi="Tahoma" w:cs="Tahoma"/>
          <w:sz w:val="20"/>
          <w:szCs w:val="20"/>
        </w:rPr>
        <w:t xml:space="preserve"> dla uznania, iż miejsca te – choć publiczne - posiadają </w:t>
      </w:r>
      <w:r w:rsidRPr="0074181F">
        <w:rPr>
          <w:rFonts w:ascii="Tahoma" w:hAnsi="Tahoma" w:cs="Tahoma"/>
          <w:b/>
          <w:sz w:val="20"/>
          <w:szCs w:val="20"/>
        </w:rPr>
        <w:t>specyficzny charakter</w:t>
      </w:r>
      <w:r>
        <w:rPr>
          <w:rFonts w:ascii="Tahoma" w:hAnsi="Tahoma" w:cs="Tahoma"/>
          <w:sz w:val="20"/>
          <w:szCs w:val="20"/>
        </w:rPr>
        <w:t xml:space="preserve">. </w:t>
      </w:r>
      <w:r w:rsidR="00183F1D">
        <w:rPr>
          <w:rFonts w:ascii="Tahoma" w:hAnsi="Tahoma" w:cs="Tahoma"/>
          <w:sz w:val="20"/>
          <w:szCs w:val="20"/>
        </w:rPr>
        <w:t xml:space="preserve">Jak czytamy w uzasadnieniu rozstrzygnięcia nadzorczego Wojewody, </w:t>
      </w:r>
      <w:r w:rsidR="00183F1D" w:rsidRPr="0074181F">
        <w:rPr>
          <w:rFonts w:ascii="Tahoma" w:hAnsi="Tahoma" w:cs="Tahoma"/>
          <w:i/>
          <w:sz w:val="20"/>
          <w:szCs w:val="20"/>
        </w:rPr>
        <w:t>„(…)</w:t>
      </w:r>
      <w:r w:rsidR="0074181F" w:rsidRPr="0074181F">
        <w:rPr>
          <w:rFonts w:ascii="Tahoma" w:hAnsi="Tahoma" w:cs="Tahoma"/>
          <w:i/>
          <w:sz w:val="20"/>
          <w:szCs w:val="20"/>
        </w:rPr>
        <w:t xml:space="preserve"> </w:t>
      </w:r>
      <w:r w:rsidR="00183F1D" w:rsidRPr="0074181F">
        <w:rPr>
          <w:rFonts w:ascii="Tahoma" w:hAnsi="Tahoma" w:cs="Tahoma"/>
          <w:i/>
          <w:sz w:val="20"/>
          <w:szCs w:val="20"/>
        </w:rPr>
        <w:t>Jeśli zatem uznać, że wszystkie miejsca publiczne zasługują na</w:t>
      </w:r>
      <w:r w:rsidR="00183F1D" w:rsidRPr="0074181F">
        <w:rPr>
          <w:i/>
        </w:rPr>
        <w:t xml:space="preserve"> </w:t>
      </w:r>
      <w:r w:rsidR="00183F1D" w:rsidRPr="0074181F">
        <w:rPr>
          <w:rFonts w:ascii="Tahoma" w:hAnsi="Tahoma" w:cs="Tahoma"/>
          <w:i/>
          <w:sz w:val="20"/>
          <w:szCs w:val="20"/>
        </w:rPr>
        <w:t>specjalną ochronę uzasadniającą wprowadzenie zakazu spożywania w tych m</w:t>
      </w:r>
      <w:r w:rsidR="0074181F" w:rsidRPr="0074181F">
        <w:rPr>
          <w:rFonts w:ascii="Tahoma" w:hAnsi="Tahoma" w:cs="Tahoma"/>
          <w:i/>
          <w:sz w:val="20"/>
          <w:szCs w:val="20"/>
        </w:rPr>
        <w:t xml:space="preserve">iejscach alkoholu, to wyłącznie </w:t>
      </w:r>
      <w:r w:rsidR="00183F1D" w:rsidRPr="0074181F">
        <w:rPr>
          <w:rFonts w:ascii="Tahoma" w:hAnsi="Tahoma" w:cs="Tahoma"/>
          <w:i/>
          <w:sz w:val="20"/>
          <w:szCs w:val="20"/>
        </w:rPr>
        <w:t>uprawnionym do wprowadzenia takiego zakazu jest Ustawodawca na zasadac</w:t>
      </w:r>
      <w:r w:rsidR="0074181F" w:rsidRPr="0074181F">
        <w:rPr>
          <w:rFonts w:ascii="Tahoma" w:hAnsi="Tahoma" w:cs="Tahoma"/>
          <w:i/>
          <w:sz w:val="20"/>
          <w:szCs w:val="20"/>
        </w:rPr>
        <w:t xml:space="preserve">h przewidzianych w art. 14 ust. </w:t>
      </w:r>
      <w:r w:rsidR="00183F1D" w:rsidRPr="0074181F">
        <w:rPr>
          <w:rFonts w:ascii="Tahoma" w:hAnsi="Tahoma" w:cs="Tahoma"/>
          <w:i/>
          <w:sz w:val="20"/>
          <w:szCs w:val="20"/>
        </w:rPr>
        <w:t>1 – 5 ustawy.</w:t>
      </w:r>
      <w:r w:rsidR="0074181F" w:rsidRPr="0074181F">
        <w:rPr>
          <w:rFonts w:ascii="Tahoma" w:hAnsi="Tahoma" w:cs="Tahoma"/>
          <w:i/>
          <w:sz w:val="20"/>
          <w:szCs w:val="20"/>
        </w:rPr>
        <w:t>”</w:t>
      </w:r>
      <w:r w:rsidR="0074181F" w:rsidRPr="0074181F">
        <w:rPr>
          <w:rFonts w:ascii="Tahoma" w:hAnsi="Tahoma" w:cs="Tahoma"/>
          <w:sz w:val="20"/>
          <w:szCs w:val="20"/>
        </w:rPr>
        <w:t>.</w:t>
      </w:r>
      <w:r w:rsidR="0074181F">
        <w:rPr>
          <w:rFonts w:ascii="Tahoma" w:hAnsi="Tahoma" w:cs="Tahoma"/>
          <w:sz w:val="20"/>
          <w:szCs w:val="20"/>
        </w:rPr>
        <w:t xml:space="preserve"> Wnioskując </w:t>
      </w:r>
      <w:r w:rsidR="0074181F" w:rsidRPr="0074181F">
        <w:rPr>
          <w:rFonts w:ascii="Tahoma" w:hAnsi="Tahoma" w:cs="Tahoma"/>
          <w:i/>
          <w:sz w:val="20"/>
          <w:szCs w:val="20"/>
        </w:rPr>
        <w:t>a contrario</w:t>
      </w:r>
      <w:r w:rsidR="0074181F">
        <w:rPr>
          <w:rFonts w:ascii="Tahoma" w:hAnsi="Tahoma" w:cs="Tahoma"/>
          <w:sz w:val="20"/>
          <w:szCs w:val="20"/>
        </w:rPr>
        <w:t xml:space="preserve">, rada gminy (miejska) nie może dowolnie rozszerzać zakazów godzących w prawa i wolności obywatelskie, które wprowadza ustawa. </w:t>
      </w:r>
    </w:p>
    <w:p w:rsidR="00183F1D" w:rsidRDefault="0074181F" w:rsidP="0074181F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727E">
        <w:rPr>
          <w:rFonts w:ascii="Tahoma" w:hAnsi="Tahoma" w:cs="Tahoma"/>
          <w:b/>
          <w:sz w:val="20"/>
          <w:szCs w:val="20"/>
        </w:rPr>
        <w:t>Argumentacja Wojewody została uznana za słuszną</w:t>
      </w:r>
      <w:r>
        <w:rPr>
          <w:rFonts w:ascii="Tahoma" w:hAnsi="Tahoma" w:cs="Tahoma"/>
          <w:sz w:val="20"/>
          <w:szCs w:val="20"/>
        </w:rPr>
        <w:t xml:space="preserve"> zarówno przez </w:t>
      </w:r>
      <w:r w:rsidRPr="0074181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ojewódzki Sąd Administracyjny we Wrocławiu, jak i przez Naczelny Sąd Administracyjny. Co należy przypomnieć, ustawodawca zakazał </w:t>
      </w:r>
      <w:r w:rsidRPr="0074181F">
        <w:rPr>
          <w:rFonts w:ascii="Tahoma" w:hAnsi="Tahoma" w:cs="Tahoma"/>
          <w:sz w:val="20"/>
          <w:szCs w:val="20"/>
        </w:rPr>
        <w:t>spożywania napojów alkoholowych na ulicach, placach i w parkach</w:t>
      </w:r>
      <w:r>
        <w:rPr>
          <w:rFonts w:ascii="Tahoma" w:hAnsi="Tahoma" w:cs="Tahoma"/>
          <w:sz w:val="20"/>
          <w:szCs w:val="20"/>
        </w:rPr>
        <w:t xml:space="preserve">, a nie na wszystkich podwórkach, nadrzecznych </w:t>
      </w:r>
      <w:r w:rsidR="000006F8">
        <w:rPr>
          <w:rFonts w:ascii="Tahoma" w:hAnsi="Tahoma" w:cs="Tahoma"/>
          <w:sz w:val="20"/>
          <w:szCs w:val="20"/>
        </w:rPr>
        <w:t>traktach</w:t>
      </w:r>
      <w:r>
        <w:rPr>
          <w:rFonts w:ascii="Tahoma" w:hAnsi="Tahoma" w:cs="Tahoma"/>
          <w:sz w:val="20"/>
          <w:szCs w:val="20"/>
        </w:rPr>
        <w:t xml:space="preserve"> czy wałach przeciwpowodziowych. </w:t>
      </w:r>
    </w:p>
    <w:p w:rsidR="00DE727E" w:rsidRDefault="0074181F" w:rsidP="0037308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Tym samym</w:t>
      </w:r>
      <w:r w:rsidR="00E5572E">
        <w:rPr>
          <w:rFonts w:ascii="Tahoma" w:hAnsi="Tahoma" w:cs="Tahoma"/>
          <w:sz w:val="20"/>
          <w:szCs w:val="20"/>
        </w:rPr>
        <w:t xml:space="preserve">, </w:t>
      </w:r>
      <w:r w:rsidR="00E5572E" w:rsidRPr="00DE727E">
        <w:rPr>
          <w:rFonts w:ascii="Tahoma" w:hAnsi="Tahoma" w:cs="Tahoma"/>
          <w:b/>
          <w:sz w:val="20"/>
          <w:szCs w:val="20"/>
        </w:rPr>
        <w:t>po weryfikacji</w:t>
      </w:r>
      <w:r w:rsidR="00E5572E">
        <w:rPr>
          <w:rFonts w:ascii="Tahoma" w:hAnsi="Tahoma" w:cs="Tahoma"/>
          <w:sz w:val="20"/>
          <w:szCs w:val="20"/>
        </w:rPr>
        <w:t xml:space="preserve"> Uchwał</w:t>
      </w:r>
      <w:r w:rsidR="00043665">
        <w:rPr>
          <w:rFonts w:ascii="Tahoma" w:hAnsi="Tahoma" w:cs="Tahoma"/>
          <w:sz w:val="20"/>
          <w:szCs w:val="20"/>
        </w:rPr>
        <w:t xml:space="preserve">y w trybie administracyjnym ostały się </w:t>
      </w:r>
      <w:r w:rsidR="00043665" w:rsidRPr="00DE727E">
        <w:rPr>
          <w:rFonts w:ascii="Tahoma" w:hAnsi="Tahoma" w:cs="Tahoma"/>
          <w:b/>
          <w:sz w:val="20"/>
          <w:szCs w:val="20"/>
        </w:rPr>
        <w:t>jedynie przepisy</w:t>
      </w:r>
      <w:r w:rsidR="00043665">
        <w:rPr>
          <w:rFonts w:ascii="Tahoma" w:hAnsi="Tahoma" w:cs="Tahoma"/>
          <w:sz w:val="20"/>
          <w:szCs w:val="20"/>
        </w:rPr>
        <w:t xml:space="preserve">, które zakazywały spożywania napojów alkoholowych na ogólnodostępnych placach zabaw dla dzieci, na promenadzie </w:t>
      </w:r>
      <w:r w:rsidR="00E5572E">
        <w:rPr>
          <w:rFonts w:ascii="Tahoma" w:hAnsi="Tahoma" w:cs="Tahoma"/>
          <w:sz w:val="20"/>
          <w:szCs w:val="20"/>
        </w:rPr>
        <w:t xml:space="preserve">biegnącej wzdłuż Fosy Miejskiej, na terenie lunaparków, </w:t>
      </w:r>
      <w:r w:rsidR="00E5572E" w:rsidRPr="00E5572E">
        <w:rPr>
          <w:rFonts w:ascii="Tahoma" w:hAnsi="Tahoma" w:cs="Tahoma"/>
          <w:sz w:val="20"/>
          <w:szCs w:val="20"/>
        </w:rPr>
        <w:t>„wesołych miasteczek” i „parków rozrywki”</w:t>
      </w:r>
      <w:r w:rsidR="00E5572E">
        <w:rPr>
          <w:rFonts w:ascii="Tahoma" w:hAnsi="Tahoma" w:cs="Tahoma"/>
          <w:sz w:val="20"/>
          <w:szCs w:val="20"/>
        </w:rPr>
        <w:t xml:space="preserve">. </w:t>
      </w:r>
      <w:r w:rsidR="00E5572E" w:rsidRPr="00DE727E">
        <w:rPr>
          <w:rFonts w:ascii="Tahoma" w:hAnsi="Tahoma" w:cs="Tahoma"/>
          <w:b/>
          <w:sz w:val="20"/>
          <w:szCs w:val="20"/>
        </w:rPr>
        <w:t>Za nieważne zostały uznane więc zakazy</w:t>
      </w:r>
      <w:r w:rsidR="00E5572E">
        <w:rPr>
          <w:rFonts w:ascii="Tahoma" w:hAnsi="Tahoma" w:cs="Tahoma"/>
          <w:sz w:val="20"/>
          <w:szCs w:val="20"/>
        </w:rPr>
        <w:t xml:space="preserve"> spożywania alkoholu na </w:t>
      </w:r>
      <w:r w:rsidR="00DE727E">
        <w:rPr>
          <w:rFonts w:ascii="Tahoma" w:hAnsi="Tahoma" w:cs="Tahoma"/>
          <w:sz w:val="20"/>
          <w:szCs w:val="20"/>
        </w:rPr>
        <w:t>nadbrzeżnych traktach spacerowych nad Odrą</w:t>
      </w:r>
      <w:r w:rsidR="0037308E">
        <w:rPr>
          <w:rFonts w:ascii="Tahoma" w:hAnsi="Tahoma" w:cs="Tahoma"/>
          <w:sz w:val="20"/>
          <w:szCs w:val="20"/>
        </w:rPr>
        <w:t xml:space="preserve">, </w:t>
      </w:r>
      <w:r w:rsidR="00DE727E">
        <w:rPr>
          <w:rFonts w:ascii="Tahoma" w:hAnsi="Tahoma" w:cs="Tahoma"/>
          <w:sz w:val="20"/>
          <w:szCs w:val="20"/>
        </w:rPr>
        <w:t>jej dopływami</w:t>
      </w:r>
      <w:r w:rsidR="0037308E">
        <w:rPr>
          <w:rFonts w:ascii="Tahoma" w:hAnsi="Tahoma" w:cs="Tahoma"/>
          <w:sz w:val="20"/>
          <w:szCs w:val="20"/>
        </w:rPr>
        <w:t xml:space="preserve"> i nad kanałami</w:t>
      </w:r>
      <w:r w:rsidR="00DE727E">
        <w:rPr>
          <w:rFonts w:ascii="Tahoma" w:hAnsi="Tahoma" w:cs="Tahoma"/>
          <w:sz w:val="20"/>
          <w:szCs w:val="20"/>
        </w:rPr>
        <w:t xml:space="preserve"> oraz na wałach przeciwpowodziowych, </w:t>
      </w:r>
      <w:r w:rsidR="00DE727E" w:rsidRPr="001E4772">
        <w:rPr>
          <w:rFonts w:ascii="Tahoma" w:hAnsi="Tahoma" w:cs="Tahoma"/>
          <w:sz w:val="20"/>
          <w:szCs w:val="20"/>
          <w:u w:val="single"/>
        </w:rPr>
        <w:t xml:space="preserve">o ile </w:t>
      </w:r>
      <w:r w:rsidR="0037308E" w:rsidRPr="001E4772">
        <w:rPr>
          <w:rFonts w:ascii="Tahoma" w:hAnsi="Tahoma" w:cs="Tahoma"/>
          <w:sz w:val="20"/>
          <w:szCs w:val="20"/>
          <w:u w:val="single"/>
        </w:rPr>
        <w:t xml:space="preserve">oczywiście </w:t>
      </w:r>
      <w:r w:rsidR="00DE727E" w:rsidRPr="001E4772">
        <w:rPr>
          <w:rFonts w:ascii="Tahoma" w:hAnsi="Tahoma" w:cs="Tahoma"/>
          <w:sz w:val="20"/>
          <w:szCs w:val="20"/>
          <w:u w:val="single"/>
        </w:rPr>
        <w:t>nie są one częścią ulicy lub parku</w:t>
      </w:r>
      <w:r w:rsidR="001E4772">
        <w:rPr>
          <w:rFonts w:ascii="Tahoma" w:hAnsi="Tahoma" w:cs="Tahoma"/>
          <w:sz w:val="20"/>
          <w:szCs w:val="20"/>
        </w:rPr>
        <w:t>. P</w:t>
      </w:r>
      <w:r w:rsidR="0037308E">
        <w:rPr>
          <w:rFonts w:ascii="Tahoma" w:hAnsi="Tahoma" w:cs="Tahoma"/>
          <w:sz w:val="20"/>
          <w:szCs w:val="20"/>
        </w:rPr>
        <w:t xml:space="preserve">rzykładowo </w:t>
      </w:r>
      <w:r w:rsidR="001E4772" w:rsidRPr="001E4772">
        <w:rPr>
          <w:rFonts w:ascii="Tahoma" w:hAnsi="Tahoma" w:cs="Tahoma"/>
          <w:sz w:val="20"/>
          <w:szCs w:val="20"/>
        </w:rPr>
        <w:t xml:space="preserve">więc </w:t>
      </w:r>
      <w:r w:rsidR="0037308E">
        <w:rPr>
          <w:rFonts w:ascii="Tahoma" w:hAnsi="Tahoma" w:cs="Tahoma"/>
          <w:sz w:val="20"/>
          <w:szCs w:val="20"/>
        </w:rPr>
        <w:t xml:space="preserve">zakaz będzie obowiązywał </w:t>
      </w:r>
      <w:r w:rsidR="0037308E" w:rsidRPr="0037308E">
        <w:rPr>
          <w:rFonts w:ascii="Tahoma" w:hAnsi="Tahoma" w:cs="Tahoma"/>
          <w:sz w:val="20"/>
          <w:szCs w:val="20"/>
        </w:rPr>
        <w:t>na bulwarze Piotra Włostowica na Wyspie Piasek</w:t>
      </w:r>
      <w:r w:rsidR="00650594">
        <w:rPr>
          <w:rFonts w:ascii="Tahoma" w:hAnsi="Tahoma" w:cs="Tahoma"/>
          <w:sz w:val="20"/>
          <w:szCs w:val="20"/>
        </w:rPr>
        <w:t xml:space="preserve"> (cała wyspa jest objęta zakazem spożywania alkoholu)</w:t>
      </w:r>
      <w:r w:rsidR="0037308E">
        <w:rPr>
          <w:rFonts w:ascii="Tahoma" w:hAnsi="Tahoma" w:cs="Tahoma"/>
          <w:sz w:val="20"/>
          <w:szCs w:val="20"/>
        </w:rPr>
        <w:t xml:space="preserve">, ale już nie na Wyspie </w:t>
      </w:r>
      <w:proofErr w:type="spellStart"/>
      <w:r w:rsidR="0037308E">
        <w:rPr>
          <w:rFonts w:ascii="Tahoma" w:hAnsi="Tahoma" w:cs="Tahoma"/>
          <w:sz w:val="20"/>
          <w:szCs w:val="20"/>
        </w:rPr>
        <w:t>Opatowickiej</w:t>
      </w:r>
      <w:proofErr w:type="spellEnd"/>
      <w:r w:rsidR="0037308E">
        <w:rPr>
          <w:rFonts w:ascii="Tahoma" w:hAnsi="Tahoma" w:cs="Tahoma"/>
          <w:sz w:val="20"/>
          <w:szCs w:val="20"/>
        </w:rPr>
        <w:t xml:space="preserve"> czy</w:t>
      </w:r>
      <w:r w:rsidR="001E4772">
        <w:rPr>
          <w:rFonts w:ascii="Tahoma" w:hAnsi="Tahoma" w:cs="Tahoma"/>
          <w:sz w:val="20"/>
          <w:szCs w:val="20"/>
        </w:rPr>
        <w:t xml:space="preserve"> na Zimowisku Barek na Odrze na </w:t>
      </w:r>
      <w:proofErr w:type="spellStart"/>
      <w:r w:rsidR="001E4772">
        <w:rPr>
          <w:rFonts w:ascii="Tahoma" w:hAnsi="Tahoma" w:cs="Tahoma"/>
          <w:sz w:val="20"/>
          <w:szCs w:val="20"/>
        </w:rPr>
        <w:t>Osobowicach</w:t>
      </w:r>
      <w:proofErr w:type="spellEnd"/>
      <w:r w:rsidR="0037308E">
        <w:rPr>
          <w:rFonts w:ascii="Tahoma" w:hAnsi="Tahoma" w:cs="Tahoma"/>
          <w:sz w:val="20"/>
          <w:szCs w:val="20"/>
        </w:rPr>
        <w:t>. Ponadto</w:t>
      </w:r>
      <w:r w:rsidR="002A1BB9">
        <w:rPr>
          <w:rFonts w:ascii="Tahoma" w:hAnsi="Tahoma" w:cs="Tahoma"/>
          <w:sz w:val="20"/>
          <w:szCs w:val="20"/>
        </w:rPr>
        <w:t xml:space="preserve"> – co istotne - </w:t>
      </w:r>
      <w:r w:rsidR="0037308E">
        <w:rPr>
          <w:rFonts w:ascii="Tahoma" w:hAnsi="Tahoma" w:cs="Tahoma"/>
          <w:sz w:val="20"/>
          <w:szCs w:val="20"/>
        </w:rPr>
        <w:t xml:space="preserve"> nie otrzymamy mandatu za spożywanie</w:t>
      </w:r>
      <w:r w:rsidR="00F5689C">
        <w:rPr>
          <w:rFonts w:ascii="Tahoma" w:hAnsi="Tahoma" w:cs="Tahoma"/>
          <w:sz w:val="20"/>
          <w:szCs w:val="20"/>
        </w:rPr>
        <w:t xml:space="preserve"> alkoholu na</w:t>
      </w:r>
      <w:r w:rsidR="00F5689C" w:rsidRPr="00F5689C">
        <w:rPr>
          <w:rFonts w:ascii="Tahoma" w:hAnsi="Tahoma" w:cs="Tahoma"/>
          <w:sz w:val="20"/>
          <w:szCs w:val="20"/>
        </w:rPr>
        <w:t xml:space="preserve"> podwórkach</w:t>
      </w:r>
      <w:r w:rsidR="00F5689C">
        <w:rPr>
          <w:rFonts w:ascii="Tahoma" w:hAnsi="Tahoma" w:cs="Tahoma"/>
          <w:sz w:val="20"/>
          <w:szCs w:val="20"/>
        </w:rPr>
        <w:t xml:space="preserve">, klatkach schodowych, przejściach podziemnych czy </w:t>
      </w:r>
      <w:r w:rsidR="00F5689C" w:rsidRPr="00F5689C">
        <w:rPr>
          <w:rFonts w:ascii="Tahoma" w:hAnsi="Tahoma" w:cs="Tahoma"/>
          <w:sz w:val="20"/>
          <w:szCs w:val="20"/>
        </w:rPr>
        <w:t xml:space="preserve">terenach rekreacyjnych dla młodzieży (np. boiska, </w:t>
      </w:r>
      <w:proofErr w:type="spellStart"/>
      <w:r w:rsidR="00F5689C" w:rsidRPr="00F5689C">
        <w:rPr>
          <w:rFonts w:ascii="Tahoma" w:hAnsi="Tahoma" w:cs="Tahoma"/>
          <w:sz w:val="20"/>
          <w:szCs w:val="20"/>
        </w:rPr>
        <w:t>skejtparki</w:t>
      </w:r>
      <w:proofErr w:type="spellEnd"/>
      <w:r w:rsidR="00F5689C" w:rsidRPr="00F5689C">
        <w:rPr>
          <w:rFonts w:ascii="Tahoma" w:hAnsi="Tahoma" w:cs="Tahoma"/>
          <w:sz w:val="20"/>
          <w:szCs w:val="20"/>
        </w:rPr>
        <w:t>)</w:t>
      </w:r>
      <w:r w:rsidR="00F5689C">
        <w:rPr>
          <w:rFonts w:ascii="Tahoma" w:hAnsi="Tahoma" w:cs="Tahoma"/>
          <w:sz w:val="20"/>
          <w:szCs w:val="20"/>
        </w:rPr>
        <w:t xml:space="preserve">. </w:t>
      </w:r>
    </w:p>
    <w:p w:rsidR="001E4772" w:rsidRDefault="001E4772" w:rsidP="004A44F9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</w:t>
      </w:r>
      <w:r w:rsidRPr="001E4772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 Uchwały wskazać należy</w:t>
      </w:r>
      <w:r w:rsidR="007419CB">
        <w:rPr>
          <w:rFonts w:ascii="Tahoma" w:hAnsi="Tahoma" w:cs="Tahoma"/>
          <w:sz w:val="20"/>
          <w:szCs w:val="20"/>
        </w:rPr>
        <w:t xml:space="preserve"> również</w:t>
      </w:r>
      <w:r>
        <w:rPr>
          <w:rFonts w:ascii="Tahoma" w:hAnsi="Tahoma" w:cs="Tahoma"/>
          <w:sz w:val="20"/>
          <w:szCs w:val="20"/>
        </w:rPr>
        <w:t xml:space="preserve">, iż </w:t>
      </w:r>
      <w:r w:rsidR="007419CB">
        <w:rPr>
          <w:rFonts w:ascii="Tahoma" w:hAnsi="Tahoma" w:cs="Tahoma"/>
          <w:sz w:val="20"/>
          <w:szCs w:val="20"/>
        </w:rPr>
        <w:t xml:space="preserve">w obrębie miasta Wrocławia obowiązuje </w:t>
      </w:r>
      <w:r w:rsidRPr="004A44F9">
        <w:rPr>
          <w:rFonts w:ascii="Tahoma" w:hAnsi="Tahoma" w:cs="Tahoma"/>
          <w:b/>
          <w:sz w:val="20"/>
          <w:szCs w:val="20"/>
        </w:rPr>
        <w:t xml:space="preserve">zakaz </w:t>
      </w:r>
      <w:r w:rsidR="007419CB" w:rsidRPr="004A44F9">
        <w:rPr>
          <w:rFonts w:ascii="Tahoma" w:hAnsi="Tahoma" w:cs="Tahoma"/>
          <w:b/>
          <w:sz w:val="20"/>
          <w:szCs w:val="20"/>
        </w:rPr>
        <w:t xml:space="preserve">spożywania </w:t>
      </w:r>
      <w:r w:rsidRPr="004A44F9">
        <w:rPr>
          <w:rFonts w:ascii="Tahoma" w:hAnsi="Tahoma" w:cs="Tahoma"/>
          <w:b/>
          <w:sz w:val="20"/>
          <w:szCs w:val="20"/>
        </w:rPr>
        <w:t>napojów o zawartości powyżej</w:t>
      </w:r>
      <w:r w:rsidR="004A44F9">
        <w:rPr>
          <w:rFonts w:ascii="Tahoma" w:hAnsi="Tahoma" w:cs="Tahoma"/>
          <w:b/>
          <w:sz w:val="20"/>
          <w:szCs w:val="20"/>
        </w:rPr>
        <w:t xml:space="preserve"> 4,5% alkoholu - </w:t>
      </w:r>
      <w:r w:rsidRPr="004A44F9">
        <w:rPr>
          <w:rFonts w:ascii="Tahoma" w:hAnsi="Tahoma" w:cs="Tahoma"/>
          <w:b/>
          <w:sz w:val="20"/>
          <w:szCs w:val="20"/>
        </w:rPr>
        <w:t>z wyjątkiem piwa</w:t>
      </w:r>
      <w:r w:rsidR="004A44F9">
        <w:rPr>
          <w:rFonts w:ascii="Tahoma" w:hAnsi="Tahoma" w:cs="Tahoma"/>
          <w:sz w:val="20"/>
          <w:szCs w:val="20"/>
        </w:rPr>
        <w:t xml:space="preserve"> </w:t>
      </w:r>
      <w:r w:rsidRPr="004A44F9">
        <w:rPr>
          <w:rFonts w:ascii="Tahoma" w:hAnsi="Tahoma" w:cs="Tahoma"/>
          <w:b/>
          <w:sz w:val="20"/>
          <w:szCs w:val="20"/>
        </w:rPr>
        <w:t>na terenie obiektów sportowych i rekreacyjnych</w:t>
      </w:r>
      <w:r w:rsidRPr="001E4772">
        <w:rPr>
          <w:rFonts w:ascii="Tahoma" w:hAnsi="Tahoma" w:cs="Tahoma"/>
          <w:sz w:val="20"/>
          <w:szCs w:val="20"/>
        </w:rPr>
        <w:t>, w tym stadionów, basenów, plaż i ką</w:t>
      </w:r>
      <w:r w:rsidR="007419CB">
        <w:rPr>
          <w:rFonts w:ascii="Tahoma" w:hAnsi="Tahoma" w:cs="Tahoma"/>
          <w:sz w:val="20"/>
          <w:szCs w:val="20"/>
        </w:rPr>
        <w:t xml:space="preserve">pielisk – </w:t>
      </w:r>
      <w:r w:rsidRPr="001E4772">
        <w:rPr>
          <w:rFonts w:ascii="Tahoma" w:hAnsi="Tahoma" w:cs="Tahoma"/>
          <w:sz w:val="20"/>
          <w:szCs w:val="20"/>
        </w:rPr>
        <w:t>z wyłączeniem tych części obiektów, które pełnią funkcję hotelową,</w:t>
      </w:r>
      <w:r w:rsidR="007419CB">
        <w:rPr>
          <w:rFonts w:ascii="Tahoma" w:hAnsi="Tahoma" w:cs="Tahoma"/>
          <w:sz w:val="20"/>
          <w:szCs w:val="20"/>
        </w:rPr>
        <w:t xml:space="preserve"> gastronomiczną, centrum odnowy </w:t>
      </w:r>
      <w:r w:rsidRPr="001E4772">
        <w:rPr>
          <w:rFonts w:ascii="Tahoma" w:hAnsi="Tahoma" w:cs="Tahoma"/>
          <w:sz w:val="20"/>
          <w:szCs w:val="20"/>
        </w:rPr>
        <w:t>biologicznej, wypoczynku zorganizowanego.</w:t>
      </w:r>
      <w:r w:rsidR="007419CB">
        <w:rPr>
          <w:rFonts w:ascii="Tahoma" w:hAnsi="Tahoma" w:cs="Tahoma"/>
          <w:sz w:val="20"/>
          <w:szCs w:val="20"/>
        </w:rPr>
        <w:t xml:space="preserve"> Przepis ten nie był kwestionowany przez Wojewodę i obowiązuje</w:t>
      </w:r>
      <w:r w:rsidR="004A44F9">
        <w:rPr>
          <w:rFonts w:ascii="Tahoma" w:hAnsi="Tahoma" w:cs="Tahoma"/>
          <w:sz w:val="20"/>
          <w:szCs w:val="20"/>
        </w:rPr>
        <w:t>.</w:t>
      </w:r>
    </w:p>
    <w:p w:rsidR="00F40DF3" w:rsidRDefault="00FA0957" w:rsidP="004A44F9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Osobno – o czym należy koniecznie wspomnieć – dnia </w:t>
      </w:r>
      <w:r w:rsidR="00F40DF3" w:rsidRPr="00F40DF3">
        <w:rPr>
          <w:rFonts w:ascii="Tahoma" w:hAnsi="Tahoma" w:cs="Tahoma"/>
          <w:sz w:val="20"/>
          <w:szCs w:val="20"/>
        </w:rPr>
        <w:t xml:space="preserve">21 marca 1997 r. Rada Miejska Wrocławia </w:t>
      </w:r>
      <w:r w:rsidR="00D52214">
        <w:rPr>
          <w:rFonts w:ascii="Tahoma" w:hAnsi="Tahoma" w:cs="Tahoma"/>
          <w:i/>
          <w:sz w:val="20"/>
          <w:szCs w:val="20"/>
        </w:rPr>
        <w:t>uchwałą nr XXXVI/497/9</w:t>
      </w:r>
      <w:r w:rsidR="00F40DF3" w:rsidRPr="00F40DF3">
        <w:rPr>
          <w:rFonts w:ascii="Tahoma" w:hAnsi="Tahoma" w:cs="Tahoma"/>
          <w:i/>
          <w:sz w:val="20"/>
          <w:szCs w:val="20"/>
        </w:rPr>
        <w:t>7</w:t>
      </w:r>
      <w:r w:rsidR="00F40DF3" w:rsidRPr="00F40DF3">
        <w:rPr>
          <w:rFonts w:ascii="Tahoma" w:hAnsi="Tahoma" w:cs="Tahoma"/>
          <w:sz w:val="20"/>
          <w:szCs w:val="20"/>
        </w:rPr>
        <w:t xml:space="preserve"> wprowadziła </w:t>
      </w:r>
      <w:r w:rsidR="00F40DF3" w:rsidRPr="00F40DF3">
        <w:rPr>
          <w:rFonts w:ascii="Tahoma" w:hAnsi="Tahoma" w:cs="Tahoma"/>
          <w:b/>
          <w:sz w:val="20"/>
          <w:szCs w:val="20"/>
        </w:rPr>
        <w:t>zakaz spożywania napojów alkoholowych</w:t>
      </w:r>
      <w:r w:rsidR="00F40DF3" w:rsidRPr="00F40DF3">
        <w:rPr>
          <w:rFonts w:ascii="Tahoma" w:hAnsi="Tahoma" w:cs="Tahoma"/>
          <w:sz w:val="20"/>
          <w:szCs w:val="20"/>
        </w:rPr>
        <w:t xml:space="preserve"> na obszarze należącym częściowo do </w:t>
      </w:r>
      <w:r w:rsidR="00F40DF3">
        <w:rPr>
          <w:rFonts w:ascii="Tahoma" w:hAnsi="Tahoma" w:cs="Tahoma"/>
          <w:b/>
          <w:sz w:val="20"/>
          <w:szCs w:val="20"/>
        </w:rPr>
        <w:lastRenderedPageBreak/>
        <w:t xml:space="preserve">Starego Miasta i Śródmieścia, </w:t>
      </w:r>
      <w:r w:rsidR="00F40DF3" w:rsidRPr="00F40DF3">
        <w:rPr>
          <w:rFonts w:ascii="Tahoma" w:hAnsi="Tahoma" w:cs="Tahoma"/>
          <w:sz w:val="20"/>
          <w:szCs w:val="20"/>
        </w:rPr>
        <w:t xml:space="preserve">w skład którego wchodzą </w:t>
      </w:r>
      <w:r w:rsidR="00F40DF3">
        <w:rPr>
          <w:rFonts w:ascii="Tahoma" w:hAnsi="Tahoma" w:cs="Tahoma"/>
          <w:sz w:val="20"/>
          <w:szCs w:val="20"/>
        </w:rPr>
        <w:t xml:space="preserve">przede wszystkim </w:t>
      </w:r>
      <w:r w:rsidR="00F40DF3" w:rsidRPr="00F40DF3">
        <w:rPr>
          <w:rFonts w:ascii="Tahoma" w:hAnsi="Tahoma" w:cs="Tahoma"/>
          <w:b/>
          <w:sz w:val="20"/>
          <w:szCs w:val="20"/>
        </w:rPr>
        <w:t>wyspy na Odrze</w:t>
      </w:r>
      <w:r w:rsidR="00F40DF3" w:rsidRPr="00F40DF3">
        <w:rPr>
          <w:rFonts w:ascii="Tahoma" w:hAnsi="Tahoma" w:cs="Tahoma"/>
          <w:sz w:val="20"/>
          <w:szCs w:val="20"/>
        </w:rPr>
        <w:t xml:space="preserve"> w c</w:t>
      </w:r>
      <w:r w:rsidR="00F40DF3">
        <w:rPr>
          <w:rFonts w:ascii="Tahoma" w:hAnsi="Tahoma" w:cs="Tahoma"/>
          <w:sz w:val="20"/>
          <w:szCs w:val="20"/>
        </w:rPr>
        <w:t>entrum Wrocławia (</w:t>
      </w:r>
      <w:r w:rsidR="00F40DF3" w:rsidRPr="00F40DF3">
        <w:rPr>
          <w:rFonts w:ascii="Tahoma" w:hAnsi="Tahoma" w:cs="Tahoma"/>
          <w:sz w:val="20"/>
          <w:szCs w:val="20"/>
        </w:rPr>
        <w:t>m.in. Wyspa Słodowa, Wyspa Piasek czy Ostrów Tumski</w:t>
      </w:r>
      <w:r w:rsidR="00F40DF3">
        <w:rPr>
          <w:rFonts w:ascii="Tahoma" w:hAnsi="Tahoma" w:cs="Tahoma"/>
          <w:sz w:val="20"/>
          <w:szCs w:val="20"/>
        </w:rPr>
        <w:t>)</w:t>
      </w:r>
      <w:r w:rsidR="00F40DF3" w:rsidRPr="00F40DF3">
        <w:rPr>
          <w:rFonts w:ascii="Tahoma" w:hAnsi="Tahoma" w:cs="Tahoma"/>
          <w:sz w:val="20"/>
          <w:szCs w:val="20"/>
        </w:rPr>
        <w:t xml:space="preserve">, ponadto całe </w:t>
      </w:r>
      <w:r w:rsidR="00F40DF3" w:rsidRPr="00F40DF3">
        <w:rPr>
          <w:rFonts w:ascii="Tahoma" w:hAnsi="Tahoma" w:cs="Tahoma"/>
          <w:b/>
          <w:sz w:val="20"/>
          <w:szCs w:val="20"/>
        </w:rPr>
        <w:t>ścisłe centrum miasta wokół Rynku</w:t>
      </w:r>
      <w:r w:rsidR="00F40DF3">
        <w:rPr>
          <w:rFonts w:ascii="Tahoma" w:hAnsi="Tahoma" w:cs="Tahoma"/>
          <w:b/>
          <w:sz w:val="20"/>
          <w:szCs w:val="20"/>
        </w:rPr>
        <w:t xml:space="preserve"> </w:t>
      </w:r>
      <w:r w:rsidR="00F40DF3">
        <w:rPr>
          <w:rFonts w:ascii="Tahoma" w:hAnsi="Tahoma" w:cs="Tahoma"/>
          <w:sz w:val="20"/>
          <w:szCs w:val="20"/>
        </w:rPr>
        <w:t xml:space="preserve">czy w rejonie Placu Grunwaldzkiego oraz osiedla </w:t>
      </w:r>
      <w:proofErr w:type="spellStart"/>
      <w:r w:rsidR="00F40DF3">
        <w:rPr>
          <w:rFonts w:ascii="Tahoma" w:hAnsi="Tahoma" w:cs="Tahoma"/>
          <w:sz w:val="20"/>
          <w:szCs w:val="20"/>
        </w:rPr>
        <w:t>Ołbin</w:t>
      </w:r>
      <w:proofErr w:type="spellEnd"/>
      <w:r w:rsidR="00F40DF3">
        <w:rPr>
          <w:rFonts w:ascii="Tahoma" w:hAnsi="Tahoma" w:cs="Tahoma"/>
          <w:sz w:val="20"/>
          <w:szCs w:val="20"/>
        </w:rPr>
        <w:t xml:space="preserve"> czy Kleczków</w:t>
      </w:r>
      <w:r w:rsidR="00F40DF3" w:rsidRPr="00F40DF3">
        <w:rPr>
          <w:rFonts w:ascii="Tahoma" w:hAnsi="Tahoma" w:cs="Tahoma"/>
          <w:sz w:val="20"/>
          <w:szCs w:val="20"/>
        </w:rPr>
        <w:t xml:space="preserve">. Powyższy zakaz dotyczy również </w:t>
      </w:r>
      <w:r w:rsidR="00F40DF3" w:rsidRPr="00F40DF3">
        <w:rPr>
          <w:rFonts w:ascii="Tahoma" w:hAnsi="Tahoma" w:cs="Tahoma"/>
          <w:b/>
          <w:sz w:val="20"/>
          <w:szCs w:val="20"/>
        </w:rPr>
        <w:t>24 parków miejskich</w:t>
      </w:r>
      <w:r w:rsidR="00F40DF3" w:rsidRPr="00F40DF3">
        <w:rPr>
          <w:rFonts w:ascii="Tahoma" w:hAnsi="Tahoma" w:cs="Tahoma"/>
          <w:sz w:val="20"/>
          <w:szCs w:val="20"/>
        </w:rPr>
        <w:t xml:space="preserve"> wskazanych w </w:t>
      </w:r>
      <w:r w:rsidR="00F40DF3" w:rsidRPr="00F40DF3">
        <w:rPr>
          <w:rFonts w:ascii="Tahoma" w:hAnsi="Tahoma" w:cs="Tahoma"/>
          <w:i/>
          <w:sz w:val="20"/>
          <w:szCs w:val="20"/>
        </w:rPr>
        <w:t>uchwale nr LXXI/454/93 Rady Miejskiej Wrocławia z dnia 9 października 1993 roku</w:t>
      </w:r>
      <w:r w:rsidR="00D52214">
        <w:rPr>
          <w:rFonts w:ascii="Tahoma" w:hAnsi="Tahoma" w:cs="Tahoma"/>
          <w:sz w:val="20"/>
          <w:szCs w:val="20"/>
        </w:rPr>
        <w:t xml:space="preserve">, </w:t>
      </w:r>
      <w:r w:rsidR="00D52214" w:rsidRPr="00FA0957">
        <w:rPr>
          <w:rFonts w:ascii="Tahoma" w:hAnsi="Tahoma" w:cs="Tahoma"/>
          <w:b/>
          <w:sz w:val="20"/>
          <w:szCs w:val="20"/>
        </w:rPr>
        <w:t>nie dotyczy</w:t>
      </w:r>
      <w:r w:rsidR="00D52214">
        <w:rPr>
          <w:rFonts w:ascii="Tahoma" w:hAnsi="Tahoma" w:cs="Tahoma"/>
          <w:sz w:val="20"/>
          <w:szCs w:val="20"/>
        </w:rPr>
        <w:t xml:space="preserve"> natomiast </w:t>
      </w:r>
      <w:r w:rsidR="00D52214" w:rsidRPr="00FA0957">
        <w:rPr>
          <w:rFonts w:ascii="Tahoma" w:hAnsi="Tahoma" w:cs="Tahoma"/>
          <w:b/>
          <w:sz w:val="20"/>
          <w:szCs w:val="20"/>
        </w:rPr>
        <w:t>punktów sprzedaży</w:t>
      </w:r>
      <w:r w:rsidR="00D52214">
        <w:rPr>
          <w:rFonts w:ascii="Tahoma" w:hAnsi="Tahoma" w:cs="Tahoma"/>
          <w:sz w:val="20"/>
          <w:szCs w:val="20"/>
        </w:rPr>
        <w:t xml:space="preserve"> posiadających zezwolenie na sprzedaż napojów alkoholowych oraz w czasie </w:t>
      </w:r>
      <w:r w:rsidR="00D52214" w:rsidRPr="00FA0957">
        <w:rPr>
          <w:rFonts w:ascii="Tahoma" w:hAnsi="Tahoma" w:cs="Tahoma"/>
          <w:b/>
          <w:sz w:val="20"/>
          <w:szCs w:val="20"/>
        </w:rPr>
        <w:t>imprez na otwartym powietrzu</w:t>
      </w:r>
      <w:r w:rsidR="00D52214">
        <w:rPr>
          <w:rFonts w:ascii="Tahoma" w:hAnsi="Tahoma" w:cs="Tahoma"/>
          <w:sz w:val="20"/>
          <w:szCs w:val="20"/>
        </w:rPr>
        <w:t xml:space="preserve">, na które wydana stosowne </w:t>
      </w:r>
      <w:r w:rsidR="00D52214" w:rsidRPr="00FA0957">
        <w:rPr>
          <w:rFonts w:ascii="Tahoma" w:hAnsi="Tahoma" w:cs="Tahoma"/>
          <w:b/>
          <w:sz w:val="20"/>
          <w:szCs w:val="20"/>
        </w:rPr>
        <w:t>zezwolenia</w:t>
      </w:r>
      <w:r w:rsidR="00D52214">
        <w:rPr>
          <w:rFonts w:ascii="Tahoma" w:hAnsi="Tahoma" w:cs="Tahoma"/>
          <w:sz w:val="20"/>
          <w:szCs w:val="20"/>
        </w:rPr>
        <w:t xml:space="preserve"> na sprzedaż, podawania i spożywanie napojów alkoholowych. </w:t>
      </w:r>
      <w:r w:rsidR="00D52214" w:rsidRPr="00D52214">
        <w:rPr>
          <w:rFonts w:ascii="Tahoma" w:hAnsi="Tahoma" w:cs="Tahoma"/>
          <w:i/>
          <w:sz w:val="20"/>
          <w:szCs w:val="20"/>
        </w:rPr>
        <w:t>Uchwała</w:t>
      </w:r>
      <w:r w:rsidR="00D52214">
        <w:rPr>
          <w:rFonts w:ascii="Tahoma" w:hAnsi="Tahoma" w:cs="Tahoma"/>
          <w:i/>
          <w:sz w:val="20"/>
          <w:szCs w:val="20"/>
        </w:rPr>
        <w:t xml:space="preserve"> nr XXXVI/497/9</w:t>
      </w:r>
      <w:r w:rsidR="00D52214" w:rsidRPr="00D52214">
        <w:rPr>
          <w:rFonts w:ascii="Tahoma" w:hAnsi="Tahoma" w:cs="Tahoma"/>
          <w:i/>
          <w:sz w:val="20"/>
          <w:szCs w:val="20"/>
        </w:rPr>
        <w:t>7</w:t>
      </w:r>
      <w:r w:rsidR="00D52214" w:rsidRPr="00D522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F40DF3">
        <w:rPr>
          <w:rFonts w:ascii="Tahoma" w:hAnsi="Tahoma" w:cs="Tahoma"/>
          <w:sz w:val="20"/>
          <w:szCs w:val="20"/>
        </w:rPr>
        <w:t>obowiązuje do dnia dzisiejszego</w:t>
      </w:r>
      <w:r>
        <w:rPr>
          <w:rFonts w:ascii="Tahoma" w:hAnsi="Tahoma" w:cs="Tahoma"/>
          <w:sz w:val="20"/>
          <w:szCs w:val="20"/>
        </w:rPr>
        <w:t xml:space="preserve"> odnośnie wszystkich jej zapisów</w:t>
      </w:r>
      <w:r w:rsidR="00F40DF3">
        <w:rPr>
          <w:rFonts w:ascii="Tahoma" w:hAnsi="Tahoma" w:cs="Tahoma"/>
          <w:sz w:val="20"/>
          <w:szCs w:val="20"/>
        </w:rPr>
        <w:t>.</w:t>
      </w:r>
    </w:p>
    <w:p w:rsidR="001E4772" w:rsidRDefault="001E4772" w:rsidP="0037308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Kazus wrocławski</w:t>
      </w:r>
      <w:r w:rsidR="00D52214">
        <w:rPr>
          <w:rFonts w:ascii="Tahoma" w:hAnsi="Tahoma" w:cs="Tahoma"/>
          <w:sz w:val="20"/>
          <w:szCs w:val="20"/>
        </w:rPr>
        <w:t>, omówiony dość szczegółowo w niniejszym artykule prawnym</w:t>
      </w:r>
      <w:r>
        <w:rPr>
          <w:rFonts w:ascii="Tahoma" w:hAnsi="Tahoma" w:cs="Tahoma"/>
          <w:sz w:val="20"/>
          <w:szCs w:val="20"/>
        </w:rPr>
        <w:t xml:space="preserve"> jest </w:t>
      </w:r>
      <w:r w:rsidR="00D52214">
        <w:rPr>
          <w:rFonts w:ascii="Tahoma" w:hAnsi="Tahoma" w:cs="Tahoma"/>
          <w:sz w:val="20"/>
          <w:szCs w:val="20"/>
        </w:rPr>
        <w:t>niezwykle</w:t>
      </w:r>
      <w:r>
        <w:rPr>
          <w:rFonts w:ascii="Tahoma" w:hAnsi="Tahoma" w:cs="Tahoma"/>
          <w:sz w:val="20"/>
          <w:szCs w:val="20"/>
        </w:rPr>
        <w:t xml:space="preserve"> pouczający i stanowi też swego rodzaju wsk</w:t>
      </w:r>
      <w:r w:rsidR="004A44F9">
        <w:rPr>
          <w:rFonts w:ascii="Tahoma" w:hAnsi="Tahoma" w:cs="Tahoma"/>
          <w:sz w:val="20"/>
          <w:szCs w:val="20"/>
        </w:rPr>
        <w:t>azówkę dla organów innych miast, jak w sposób zgodny z Konstytucją i ustawami (w tym cytowaną Ustawą o</w:t>
      </w:r>
      <w:r w:rsidR="004A44F9" w:rsidRPr="004A44F9">
        <w:rPr>
          <w:rFonts w:ascii="Tahoma" w:hAnsi="Tahoma" w:cs="Tahoma"/>
          <w:sz w:val="20"/>
          <w:szCs w:val="20"/>
        </w:rPr>
        <w:t xml:space="preserve"> wychowaniu w trzeźwości i przeciwdziałaniu alkoholizmowi</w:t>
      </w:r>
      <w:r w:rsidR="004A44F9">
        <w:rPr>
          <w:rFonts w:ascii="Tahoma" w:hAnsi="Tahoma" w:cs="Tahoma"/>
          <w:sz w:val="20"/>
          <w:szCs w:val="20"/>
        </w:rPr>
        <w:t>) formułować przepisy miejscowe w zakresie ograniczeń w sprzedaży, podawaniu i spożywaniu napojów alkoholowych.</w:t>
      </w:r>
      <w:r w:rsidR="000006F8">
        <w:rPr>
          <w:rFonts w:ascii="Tahoma" w:hAnsi="Tahoma" w:cs="Tahoma"/>
          <w:sz w:val="20"/>
          <w:szCs w:val="20"/>
        </w:rPr>
        <w:t xml:space="preserve"> Organy uchwałodawcze nie mogą wykraczać poza kompetencję przyznaną im w Ustawie i dowolnie interpretować analizowanego </w:t>
      </w:r>
      <w:r w:rsidR="000006F8" w:rsidRPr="000006F8">
        <w:rPr>
          <w:rFonts w:ascii="Tahoma" w:hAnsi="Tahoma" w:cs="Tahoma"/>
          <w:sz w:val="20"/>
          <w:szCs w:val="20"/>
        </w:rPr>
        <w:t xml:space="preserve">art. 14 </w:t>
      </w:r>
      <w:r w:rsidR="000006F8">
        <w:rPr>
          <w:rFonts w:ascii="Tahoma" w:hAnsi="Tahoma" w:cs="Tahoma"/>
          <w:sz w:val="20"/>
          <w:szCs w:val="20"/>
        </w:rPr>
        <w:t xml:space="preserve">ust. 6 </w:t>
      </w:r>
      <w:r w:rsidR="000006F8" w:rsidRPr="000006F8">
        <w:rPr>
          <w:rFonts w:ascii="Tahoma" w:hAnsi="Tahoma" w:cs="Tahoma"/>
          <w:sz w:val="20"/>
          <w:szCs w:val="20"/>
        </w:rPr>
        <w:t>Ustawy</w:t>
      </w:r>
      <w:r w:rsidR="000006F8" w:rsidRPr="000006F8">
        <w:t xml:space="preserve"> </w:t>
      </w:r>
      <w:r w:rsidR="000006F8" w:rsidRPr="000006F8">
        <w:rPr>
          <w:rFonts w:ascii="Tahoma" w:hAnsi="Tahoma" w:cs="Tahoma"/>
          <w:sz w:val="20"/>
          <w:szCs w:val="20"/>
        </w:rPr>
        <w:t>o wychowaniu w trzeźwości i przeciwdziałaniu alkoholizmowi</w:t>
      </w:r>
      <w:r w:rsidR="000006F8">
        <w:rPr>
          <w:rFonts w:ascii="Tahoma" w:hAnsi="Tahoma" w:cs="Tahoma"/>
          <w:sz w:val="20"/>
          <w:szCs w:val="20"/>
        </w:rPr>
        <w:t>.</w:t>
      </w:r>
      <w:r w:rsidR="0002086A">
        <w:rPr>
          <w:rFonts w:ascii="Tahoma" w:hAnsi="Tahoma" w:cs="Tahoma"/>
          <w:sz w:val="20"/>
          <w:szCs w:val="20"/>
        </w:rPr>
        <w:t xml:space="preserve"> </w:t>
      </w:r>
    </w:p>
    <w:p w:rsidR="0013331E" w:rsidRDefault="0013331E" w:rsidP="00CC14AB">
      <w:pPr>
        <w:rPr>
          <w:rFonts w:ascii="Tahoma" w:hAnsi="Tahoma" w:cs="Tahoma"/>
          <w:b/>
          <w:u w:val="single"/>
        </w:rPr>
      </w:pPr>
    </w:p>
    <w:p w:rsidR="00D36FE2" w:rsidRDefault="0013331E" w:rsidP="0073069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Odpowiedzialność karna</w:t>
      </w:r>
    </w:p>
    <w:p w:rsidR="0013331E" w:rsidRPr="0013331E" w:rsidRDefault="00730694" w:rsidP="00730694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Odpowiedzialność karna z tytułu nielegalnego spożywania napojów alkoholowych uregulowana została w a</w:t>
      </w:r>
      <w:r w:rsidR="0013331E" w:rsidRPr="0013331E">
        <w:rPr>
          <w:rFonts w:ascii="Tahoma" w:hAnsi="Tahoma" w:cs="Tahoma"/>
          <w:sz w:val="20"/>
          <w:szCs w:val="20"/>
        </w:rPr>
        <w:t>rt. 43</w:t>
      </w:r>
      <w:r w:rsidR="0013331E" w:rsidRPr="0013331E">
        <w:rPr>
          <w:rFonts w:ascii="Tahoma" w:hAnsi="Tahoma" w:cs="Tahoma"/>
          <w:sz w:val="20"/>
          <w:szCs w:val="20"/>
          <w:vertAlign w:val="superscript"/>
        </w:rPr>
        <w:t>1</w:t>
      </w:r>
      <w:r w:rsidR="0013331E" w:rsidRPr="0013331E">
        <w:rPr>
          <w:rFonts w:ascii="Tahoma" w:hAnsi="Tahoma" w:cs="Tahoma"/>
          <w:sz w:val="20"/>
          <w:szCs w:val="20"/>
        </w:rPr>
        <w:t xml:space="preserve"> </w:t>
      </w:r>
      <w:r w:rsidR="0013331E">
        <w:rPr>
          <w:rFonts w:ascii="Tahoma" w:hAnsi="Tahoma" w:cs="Tahoma"/>
          <w:sz w:val="20"/>
          <w:szCs w:val="20"/>
        </w:rPr>
        <w:t xml:space="preserve">Ustawy </w:t>
      </w:r>
      <w:r w:rsidR="0013331E" w:rsidRPr="0013331E">
        <w:rPr>
          <w:rFonts w:ascii="Tahoma" w:hAnsi="Tahoma" w:cs="Tahoma"/>
          <w:sz w:val="20"/>
          <w:szCs w:val="20"/>
        </w:rPr>
        <w:t>o wychowaniu w trzeźwości i przeciwdziałaniu alkoholizmowi</w:t>
      </w:r>
      <w:r>
        <w:rPr>
          <w:rFonts w:ascii="Tahoma" w:hAnsi="Tahoma" w:cs="Tahoma"/>
          <w:sz w:val="20"/>
          <w:szCs w:val="20"/>
        </w:rPr>
        <w:t>.</w:t>
      </w:r>
    </w:p>
    <w:p w:rsidR="00730694" w:rsidRDefault="00730694" w:rsidP="0073069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A</w:t>
      </w:r>
      <w:r w:rsidRPr="00730694">
        <w:rPr>
          <w:rFonts w:ascii="Tahoma" w:hAnsi="Tahoma" w:cs="Tahoma"/>
          <w:i/>
          <w:sz w:val="20"/>
          <w:szCs w:val="20"/>
        </w:rPr>
        <w:t>rt. 43</w:t>
      </w:r>
      <w:r w:rsidRPr="00730694">
        <w:rPr>
          <w:rFonts w:ascii="Tahoma" w:hAnsi="Tahoma" w:cs="Tahoma"/>
          <w:i/>
          <w:sz w:val="20"/>
          <w:szCs w:val="20"/>
          <w:vertAlign w:val="superscript"/>
        </w:rPr>
        <w:t>1</w:t>
      </w:r>
    </w:p>
    <w:p w:rsidR="0013331E" w:rsidRPr="0013331E" w:rsidRDefault="0013331E" w:rsidP="00730694">
      <w:pPr>
        <w:jc w:val="both"/>
        <w:rPr>
          <w:rFonts w:ascii="Tahoma" w:hAnsi="Tahoma" w:cs="Tahoma"/>
          <w:i/>
          <w:sz w:val="20"/>
          <w:szCs w:val="20"/>
        </w:rPr>
      </w:pPr>
      <w:r w:rsidRPr="0013331E">
        <w:rPr>
          <w:rFonts w:ascii="Tahoma" w:hAnsi="Tahoma" w:cs="Tahoma"/>
          <w:i/>
          <w:sz w:val="20"/>
          <w:szCs w:val="20"/>
        </w:rPr>
        <w:t>1. Kto spożywa napoje alkoholowe wbrew zakazom określonym w art. 14 ust. 1 i 2a–6 albo nabywa lub spożywa napoje alkoholowe w miejscach nielegalnej sprzedaży, albo spożywa napoje alkoholowe przyniesione przez siebie lub inną osobę w miejscach wyznaczonych do ich sprzedaży lub podawania,</w:t>
      </w:r>
    </w:p>
    <w:p w:rsidR="0013331E" w:rsidRPr="0013331E" w:rsidRDefault="0013331E" w:rsidP="00730694">
      <w:pPr>
        <w:jc w:val="both"/>
        <w:rPr>
          <w:rFonts w:ascii="Tahoma" w:hAnsi="Tahoma" w:cs="Tahoma"/>
          <w:i/>
          <w:sz w:val="20"/>
          <w:szCs w:val="20"/>
        </w:rPr>
      </w:pPr>
      <w:r w:rsidRPr="0013331E">
        <w:rPr>
          <w:rFonts w:ascii="Tahoma" w:hAnsi="Tahoma" w:cs="Tahoma"/>
          <w:i/>
          <w:sz w:val="20"/>
          <w:szCs w:val="20"/>
        </w:rPr>
        <w:t xml:space="preserve">podlega </w:t>
      </w:r>
      <w:r w:rsidRPr="00730694">
        <w:rPr>
          <w:rFonts w:ascii="Tahoma" w:hAnsi="Tahoma" w:cs="Tahoma"/>
          <w:b/>
          <w:i/>
          <w:sz w:val="20"/>
          <w:szCs w:val="20"/>
        </w:rPr>
        <w:t>karze grzywny</w:t>
      </w:r>
      <w:r w:rsidRPr="0013331E">
        <w:rPr>
          <w:rFonts w:ascii="Tahoma" w:hAnsi="Tahoma" w:cs="Tahoma"/>
          <w:i/>
          <w:sz w:val="20"/>
          <w:szCs w:val="20"/>
        </w:rPr>
        <w:t>.</w:t>
      </w:r>
    </w:p>
    <w:p w:rsidR="0013331E" w:rsidRPr="0013331E" w:rsidRDefault="0013331E" w:rsidP="00730694">
      <w:pPr>
        <w:jc w:val="both"/>
        <w:rPr>
          <w:rFonts w:ascii="Tahoma" w:hAnsi="Tahoma" w:cs="Tahoma"/>
          <w:i/>
          <w:sz w:val="20"/>
          <w:szCs w:val="20"/>
        </w:rPr>
      </w:pPr>
      <w:r w:rsidRPr="0013331E">
        <w:rPr>
          <w:rFonts w:ascii="Tahoma" w:hAnsi="Tahoma" w:cs="Tahoma"/>
          <w:i/>
          <w:sz w:val="20"/>
          <w:szCs w:val="20"/>
        </w:rPr>
        <w:t xml:space="preserve">2. </w:t>
      </w:r>
      <w:r w:rsidRPr="00730694">
        <w:rPr>
          <w:rFonts w:ascii="Tahoma" w:hAnsi="Tahoma" w:cs="Tahoma"/>
          <w:b/>
          <w:i/>
          <w:sz w:val="20"/>
          <w:szCs w:val="20"/>
        </w:rPr>
        <w:t>Usiłowanie</w:t>
      </w:r>
      <w:r w:rsidRPr="0013331E">
        <w:rPr>
          <w:rFonts w:ascii="Tahoma" w:hAnsi="Tahoma" w:cs="Tahoma"/>
          <w:i/>
          <w:sz w:val="20"/>
          <w:szCs w:val="20"/>
        </w:rPr>
        <w:t xml:space="preserve"> wykroczenia określonego w ust. 1 </w:t>
      </w:r>
      <w:r w:rsidRPr="00730694">
        <w:rPr>
          <w:rFonts w:ascii="Tahoma" w:hAnsi="Tahoma" w:cs="Tahoma"/>
          <w:b/>
          <w:i/>
          <w:sz w:val="20"/>
          <w:szCs w:val="20"/>
        </w:rPr>
        <w:t>jest karalne</w:t>
      </w:r>
      <w:r w:rsidRPr="0013331E">
        <w:rPr>
          <w:rFonts w:ascii="Tahoma" w:hAnsi="Tahoma" w:cs="Tahoma"/>
          <w:i/>
          <w:sz w:val="20"/>
          <w:szCs w:val="20"/>
        </w:rPr>
        <w:t>.</w:t>
      </w:r>
    </w:p>
    <w:p w:rsidR="0013331E" w:rsidRDefault="0013331E" w:rsidP="00730694">
      <w:pPr>
        <w:jc w:val="both"/>
        <w:rPr>
          <w:rFonts w:ascii="Tahoma" w:hAnsi="Tahoma" w:cs="Tahoma"/>
          <w:i/>
          <w:sz w:val="20"/>
          <w:szCs w:val="20"/>
        </w:rPr>
      </w:pPr>
      <w:r w:rsidRPr="0013331E">
        <w:rPr>
          <w:rFonts w:ascii="Tahoma" w:hAnsi="Tahoma" w:cs="Tahoma"/>
          <w:i/>
          <w:sz w:val="20"/>
          <w:szCs w:val="20"/>
        </w:rPr>
        <w:t xml:space="preserve">3. W razie popełnienia wykroczenia określonego w ust. 1 można orzec </w:t>
      </w:r>
      <w:r w:rsidRPr="00730694">
        <w:rPr>
          <w:rFonts w:ascii="Tahoma" w:hAnsi="Tahoma" w:cs="Tahoma"/>
          <w:b/>
          <w:i/>
          <w:sz w:val="20"/>
          <w:szCs w:val="20"/>
        </w:rPr>
        <w:t>przepadek napojów alkoholowych</w:t>
      </w:r>
      <w:r w:rsidRPr="0013331E">
        <w:rPr>
          <w:rFonts w:ascii="Tahoma" w:hAnsi="Tahoma" w:cs="Tahoma"/>
          <w:i/>
          <w:sz w:val="20"/>
          <w:szCs w:val="20"/>
        </w:rPr>
        <w:t>, chociażby nie były własnością sprawcy.</w:t>
      </w:r>
    </w:p>
    <w:p w:rsidR="0013331E" w:rsidRPr="00730694" w:rsidRDefault="00730694" w:rsidP="0073069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30694">
        <w:rPr>
          <w:rFonts w:ascii="Tahoma" w:hAnsi="Tahoma" w:cs="Tahoma"/>
          <w:sz w:val="20"/>
          <w:szCs w:val="20"/>
        </w:rPr>
        <w:t>Na podstawie art. 45</w:t>
      </w:r>
      <w:r w:rsidRPr="00730694">
        <w:rPr>
          <w:rFonts w:ascii="Tahoma" w:hAnsi="Tahoma" w:cs="Tahoma"/>
          <w:sz w:val="20"/>
          <w:szCs w:val="20"/>
          <w:vertAlign w:val="superscript"/>
        </w:rPr>
        <w:t>1</w:t>
      </w:r>
      <w:r w:rsidRPr="00730694">
        <w:rPr>
          <w:rFonts w:ascii="Tahoma" w:hAnsi="Tahoma" w:cs="Tahoma"/>
          <w:sz w:val="20"/>
          <w:szCs w:val="20"/>
        </w:rPr>
        <w:t xml:space="preserve"> Ustawy, </w:t>
      </w:r>
      <w:r w:rsidRPr="00730694">
        <w:rPr>
          <w:rFonts w:ascii="Tahoma" w:hAnsi="Tahoma" w:cs="Tahoma"/>
          <w:b/>
          <w:sz w:val="20"/>
          <w:szCs w:val="20"/>
        </w:rPr>
        <w:t>orzekanie</w:t>
      </w:r>
      <w:r w:rsidRPr="00730694">
        <w:rPr>
          <w:rFonts w:ascii="Tahoma" w:hAnsi="Tahoma" w:cs="Tahoma"/>
          <w:sz w:val="20"/>
          <w:szCs w:val="20"/>
        </w:rPr>
        <w:t xml:space="preserve"> w sprawach spożywania napojów alkoholowych wbrew zakazowi następuje </w:t>
      </w:r>
      <w:r w:rsidRPr="00730694">
        <w:rPr>
          <w:rFonts w:ascii="Tahoma" w:hAnsi="Tahoma" w:cs="Tahoma"/>
          <w:b/>
          <w:sz w:val="20"/>
          <w:szCs w:val="20"/>
        </w:rPr>
        <w:t>na podstawie przepisów o postępowaniu w sprawach o wykroczenia</w:t>
      </w:r>
      <w:r w:rsidRPr="0073069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13331E">
        <w:rPr>
          <w:rFonts w:ascii="Tahoma" w:hAnsi="Tahoma" w:cs="Tahoma"/>
          <w:sz w:val="20"/>
          <w:szCs w:val="20"/>
        </w:rPr>
        <w:t xml:space="preserve">Osoby spożywające alkohol w miejscu zabronionym mogą więc zostać ukarane </w:t>
      </w:r>
      <w:r w:rsidR="0013331E" w:rsidRPr="0013331E">
        <w:rPr>
          <w:rFonts w:ascii="Tahoma" w:hAnsi="Tahoma" w:cs="Tahoma"/>
          <w:b/>
          <w:sz w:val="20"/>
          <w:szCs w:val="20"/>
        </w:rPr>
        <w:t xml:space="preserve">mandatem karnym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331E" w:rsidRPr="0013331E">
        <w:rPr>
          <w:rFonts w:ascii="Tahoma" w:hAnsi="Tahoma" w:cs="Tahoma"/>
          <w:b/>
          <w:sz w:val="20"/>
          <w:szCs w:val="20"/>
        </w:rPr>
        <w:t xml:space="preserve">w wysokości 100 zł. </w:t>
      </w:r>
      <w:r w:rsidRPr="00730694">
        <w:rPr>
          <w:rFonts w:ascii="Tahoma" w:hAnsi="Tahoma" w:cs="Tahoma"/>
          <w:sz w:val="20"/>
          <w:szCs w:val="20"/>
        </w:rPr>
        <w:t>Mandaty takie wypisywane są przez funkcjonariuszy Policji oraz straży miejskiej (gminnej).</w:t>
      </w:r>
    </w:p>
    <w:p w:rsidR="0013331E" w:rsidRDefault="0013331E" w:rsidP="00730694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C14AB" w:rsidRPr="00D36FE2" w:rsidRDefault="00CC14AB" w:rsidP="00CC14AB">
      <w:pPr>
        <w:rPr>
          <w:rFonts w:ascii="Tahoma" w:hAnsi="Tahoma" w:cs="Tahoma"/>
          <w:b/>
          <w:sz w:val="24"/>
          <w:szCs w:val="24"/>
          <w:u w:val="single"/>
        </w:rPr>
      </w:pPr>
      <w:r w:rsidRPr="00D36FE2">
        <w:rPr>
          <w:rFonts w:ascii="Tahoma" w:hAnsi="Tahoma" w:cs="Tahoma"/>
          <w:b/>
          <w:sz w:val="24"/>
          <w:szCs w:val="24"/>
          <w:u w:val="single"/>
        </w:rPr>
        <w:t>Gdzie można, a gdzie nie można rozpalić grilla?</w:t>
      </w:r>
    </w:p>
    <w:p w:rsidR="00DE727E" w:rsidRDefault="0002086A" w:rsidP="000208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3F7D">
        <w:rPr>
          <w:rFonts w:ascii="Tahoma" w:hAnsi="Tahoma" w:cs="Tahoma"/>
          <w:sz w:val="20"/>
          <w:szCs w:val="20"/>
        </w:rPr>
        <w:t>Odnośnie możliwości g</w:t>
      </w:r>
      <w:r>
        <w:rPr>
          <w:rFonts w:ascii="Tahoma" w:hAnsi="Tahoma" w:cs="Tahoma"/>
          <w:sz w:val="20"/>
          <w:szCs w:val="20"/>
        </w:rPr>
        <w:t>rillowani</w:t>
      </w:r>
      <w:r w:rsidR="00B33F7D">
        <w:rPr>
          <w:rFonts w:ascii="Tahoma" w:hAnsi="Tahoma" w:cs="Tahoma"/>
          <w:sz w:val="20"/>
          <w:szCs w:val="20"/>
        </w:rPr>
        <w:t xml:space="preserve">a w mieście czy poza nim, wskazać należy, iż </w:t>
      </w:r>
      <w:r w:rsidR="00B33F7D" w:rsidRPr="0006247E">
        <w:rPr>
          <w:rFonts w:ascii="Tahoma" w:hAnsi="Tahoma" w:cs="Tahoma"/>
          <w:b/>
          <w:sz w:val="20"/>
          <w:szCs w:val="20"/>
        </w:rPr>
        <w:t>nie ma przepisów prawnych zajmujących się wyłącznie tym zagadnieniem</w:t>
      </w:r>
      <w:r w:rsidR="00B33F7D">
        <w:rPr>
          <w:rFonts w:ascii="Tahoma" w:hAnsi="Tahoma" w:cs="Tahoma"/>
          <w:sz w:val="20"/>
          <w:szCs w:val="20"/>
        </w:rPr>
        <w:t>, tak</w:t>
      </w:r>
      <w:r w:rsidR="009F416C">
        <w:rPr>
          <w:rFonts w:ascii="Tahoma" w:hAnsi="Tahoma" w:cs="Tahoma"/>
          <w:sz w:val="20"/>
          <w:szCs w:val="20"/>
        </w:rPr>
        <w:t>,</w:t>
      </w:r>
      <w:r w:rsidR="00B33F7D">
        <w:rPr>
          <w:rFonts w:ascii="Tahoma" w:hAnsi="Tahoma" w:cs="Tahoma"/>
          <w:sz w:val="20"/>
          <w:szCs w:val="20"/>
        </w:rPr>
        <w:t xml:space="preserve"> jak ma to miejsce w przypadku przepisów odnośnie spożywania napojów alkoholowych.</w:t>
      </w:r>
      <w:r w:rsidR="008375B6">
        <w:rPr>
          <w:rFonts w:ascii="Tahoma" w:hAnsi="Tahoma" w:cs="Tahoma"/>
          <w:sz w:val="20"/>
          <w:szCs w:val="20"/>
        </w:rPr>
        <w:t xml:space="preserve"> Kwestia ta pozostawiona jest najczęściej do regulacji organom, na których terenie</w:t>
      </w:r>
      <w:r w:rsidR="009F416C">
        <w:rPr>
          <w:rFonts w:ascii="Tahoma" w:hAnsi="Tahoma" w:cs="Tahoma"/>
          <w:sz w:val="20"/>
          <w:szCs w:val="20"/>
        </w:rPr>
        <w:t xml:space="preserve"> (obszarze działania)</w:t>
      </w:r>
      <w:r w:rsidR="008375B6">
        <w:rPr>
          <w:rFonts w:ascii="Tahoma" w:hAnsi="Tahoma" w:cs="Tahoma"/>
          <w:sz w:val="20"/>
          <w:szCs w:val="20"/>
        </w:rPr>
        <w:t xml:space="preserve"> chcemy rozpalić grilla</w:t>
      </w:r>
      <w:r w:rsidR="0006247E">
        <w:rPr>
          <w:rFonts w:ascii="Tahoma" w:hAnsi="Tahoma" w:cs="Tahoma"/>
          <w:sz w:val="20"/>
          <w:szCs w:val="20"/>
        </w:rPr>
        <w:t>, ewentualnie normowana jest w odrębnych aktach prawnych</w:t>
      </w:r>
      <w:r w:rsidR="008375B6">
        <w:rPr>
          <w:rFonts w:ascii="Tahoma" w:hAnsi="Tahoma" w:cs="Tahoma"/>
          <w:sz w:val="20"/>
          <w:szCs w:val="20"/>
        </w:rPr>
        <w:t>.</w:t>
      </w:r>
    </w:p>
    <w:p w:rsidR="00F03DB3" w:rsidRDefault="008375B6" w:rsidP="00F03DB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tak</w:t>
      </w:r>
      <w:r w:rsidR="00F03DB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F03DB3">
        <w:rPr>
          <w:rFonts w:ascii="Tahoma" w:hAnsi="Tahoma" w:cs="Tahoma"/>
          <w:b/>
          <w:sz w:val="20"/>
          <w:szCs w:val="20"/>
        </w:rPr>
        <w:t>grillowanie jest dozwolone w parkach, o ile w ich regulaminach</w:t>
      </w:r>
      <w:r>
        <w:rPr>
          <w:rFonts w:ascii="Tahoma" w:hAnsi="Tahoma" w:cs="Tahoma"/>
          <w:sz w:val="20"/>
          <w:szCs w:val="20"/>
        </w:rPr>
        <w:t xml:space="preserve"> nie znajdzie</w:t>
      </w:r>
      <w:r w:rsidR="00F03DB3">
        <w:rPr>
          <w:rFonts w:ascii="Tahoma" w:hAnsi="Tahoma" w:cs="Tahoma"/>
          <w:sz w:val="20"/>
          <w:szCs w:val="20"/>
        </w:rPr>
        <w:t>my</w:t>
      </w:r>
      <w:r>
        <w:rPr>
          <w:rFonts w:ascii="Tahoma" w:hAnsi="Tahoma" w:cs="Tahoma"/>
          <w:sz w:val="20"/>
          <w:szCs w:val="20"/>
        </w:rPr>
        <w:t xml:space="preserve"> punktów dot. zakazu </w:t>
      </w:r>
      <w:r w:rsidR="00F03DB3">
        <w:rPr>
          <w:rFonts w:ascii="Tahoma" w:hAnsi="Tahoma" w:cs="Tahoma"/>
          <w:sz w:val="20"/>
          <w:szCs w:val="20"/>
        </w:rPr>
        <w:t>czynienia tego</w:t>
      </w:r>
      <w:r>
        <w:rPr>
          <w:rFonts w:ascii="Tahoma" w:hAnsi="Tahoma" w:cs="Tahoma"/>
          <w:sz w:val="20"/>
          <w:szCs w:val="20"/>
        </w:rPr>
        <w:t xml:space="preserve">. </w:t>
      </w:r>
      <w:r w:rsidR="004C3C7E">
        <w:rPr>
          <w:rFonts w:ascii="Tahoma" w:hAnsi="Tahoma" w:cs="Tahoma"/>
          <w:sz w:val="20"/>
          <w:szCs w:val="20"/>
        </w:rPr>
        <w:t xml:space="preserve">Każdy park </w:t>
      </w:r>
      <w:r w:rsidR="00B77BB7">
        <w:rPr>
          <w:rFonts w:ascii="Tahoma" w:hAnsi="Tahoma" w:cs="Tahoma"/>
          <w:sz w:val="20"/>
          <w:szCs w:val="20"/>
        </w:rPr>
        <w:t>z reguły posiada</w:t>
      </w:r>
      <w:r w:rsidR="004C3C7E">
        <w:rPr>
          <w:rFonts w:ascii="Tahoma" w:hAnsi="Tahoma" w:cs="Tahoma"/>
          <w:sz w:val="20"/>
          <w:szCs w:val="20"/>
        </w:rPr>
        <w:t xml:space="preserve"> swój regulamin i przed rozpaleniem grilla, najrozsądniej będzie zapoznać się z nim i upewnić, czy nie ma stosownych zakazów w tym zakresie.</w:t>
      </w:r>
      <w:r w:rsidR="00B77BB7">
        <w:rPr>
          <w:rFonts w:ascii="Tahoma" w:hAnsi="Tahoma" w:cs="Tahoma"/>
          <w:sz w:val="20"/>
          <w:szCs w:val="20"/>
        </w:rPr>
        <w:t xml:space="preserve"> Jeśli </w:t>
      </w:r>
      <w:r w:rsidR="003F3D60">
        <w:rPr>
          <w:rFonts w:ascii="Tahoma" w:hAnsi="Tahoma" w:cs="Tahoma"/>
          <w:sz w:val="20"/>
          <w:szCs w:val="20"/>
        </w:rPr>
        <w:t xml:space="preserve">jednak </w:t>
      </w:r>
      <w:r w:rsidR="00B77BB7">
        <w:rPr>
          <w:rFonts w:ascii="Tahoma" w:hAnsi="Tahoma" w:cs="Tahoma"/>
          <w:sz w:val="20"/>
          <w:szCs w:val="20"/>
        </w:rPr>
        <w:t>dany park</w:t>
      </w:r>
      <w:r w:rsidR="003F3D60">
        <w:rPr>
          <w:rFonts w:ascii="Tahoma" w:hAnsi="Tahoma" w:cs="Tahoma"/>
          <w:sz w:val="20"/>
          <w:szCs w:val="20"/>
        </w:rPr>
        <w:t xml:space="preserve"> (zwłaszcza</w:t>
      </w:r>
      <w:r w:rsidR="00B77BB7">
        <w:rPr>
          <w:rFonts w:ascii="Tahoma" w:hAnsi="Tahoma" w:cs="Tahoma"/>
          <w:sz w:val="20"/>
          <w:szCs w:val="20"/>
        </w:rPr>
        <w:t xml:space="preserve"> miejski</w:t>
      </w:r>
      <w:r w:rsidR="003F3D60">
        <w:rPr>
          <w:rFonts w:ascii="Tahoma" w:hAnsi="Tahoma" w:cs="Tahoma"/>
          <w:sz w:val="20"/>
          <w:szCs w:val="20"/>
        </w:rPr>
        <w:t>)</w:t>
      </w:r>
      <w:r w:rsidR="00B77BB7">
        <w:rPr>
          <w:rFonts w:ascii="Tahoma" w:hAnsi="Tahoma" w:cs="Tahoma"/>
          <w:sz w:val="20"/>
          <w:szCs w:val="20"/>
        </w:rPr>
        <w:t xml:space="preserve"> nie posiada regulaminu, konieczne może okazać się zapoznanie z aktami prawa miejscowego, które powinny zawierać odpowiednią regulację w tej materii.</w:t>
      </w:r>
    </w:p>
    <w:p w:rsidR="00F03DB3" w:rsidRDefault="008375B6" w:rsidP="00F03DB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3DB3">
        <w:rPr>
          <w:rFonts w:ascii="Tahoma" w:hAnsi="Tahoma" w:cs="Tahoma"/>
          <w:b/>
          <w:sz w:val="20"/>
          <w:szCs w:val="20"/>
        </w:rPr>
        <w:t>W przypadku lasów, obowiązuje generalny zakaz rozpalania ognia</w:t>
      </w:r>
      <w:r w:rsidR="00F03DB3">
        <w:rPr>
          <w:rFonts w:ascii="Tahoma" w:hAnsi="Tahoma" w:cs="Tahoma"/>
          <w:sz w:val="20"/>
          <w:szCs w:val="20"/>
        </w:rPr>
        <w:t xml:space="preserve">, wynikający z </w:t>
      </w:r>
      <w:r w:rsidR="00F03DB3" w:rsidRPr="00F03DB3">
        <w:rPr>
          <w:rFonts w:ascii="Tahoma" w:hAnsi="Tahoma" w:cs="Tahoma"/>
          <w:sz w:val="20"/>
          <w:szCs w:val="20"/>
        </w:rPr>
        <w:t>§ 40</w:t>
      </w:r>
      <w:r w:rsidR="00F03DB3" w:rsidRPr="00F03DB3">
        <w:t xml:space="preserve"> </w:t>
      </w:r>
      <w:r w:rsidR="00F03DB3" w:rsidRPr="00D36FE2">
        <w:rPr>
          <w:rFonts w:ascii="Tahoma" w:hAnsi="Tahoma" w:cs="Tahoma"/>
          <w:i/>
          <w:sz w:val="20"/>
          <w:szCs w:val="20"/>
        </w:rPr>
        <w:t>Rozporządzenia Ministra Spraw Wewnętrznych i Administracji z dnia 7 czerwca 2010 r. w sprawie ochrony przeciwpożarowej budynków, innych obiektów budowlanych i terenów</w:t>
      </w:r>
      <w:r w:rsidR="00F03DB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F03DB3" w:rsidRPr="00F03DB3">
        <w:rPr>
          <w:rFonts w:ascii="Tahoma" w:hAnsi="Tahoma" w:cs="Tahoma"/>
          <w:sz w:val="20"/>
          <w:szCs w:val="20"/>
        </w:rPr>
        <w:t>Dz.U</w:t>
      </w:r>
      <w:proofErr w:type="spellEnd"/>
      <w:r w:rsidR="00F03DB3" w:rsidRPr="00F03DB3">
        <w:rPr>
          <w:rFonts w:ascii="Tahoma" w:hAnsi="Tahoma" w:cs="Tahoma"/>
          <w:sz w:val="20"/>
          <w:szCs w:val="20"/>
        </w:rPr>
        <w:t>. 2010 nr 109 poz. 719</w:t>
      </w:r>
      <w:r w:rsidR="00F03DB3">
        <w:rPr>
          <w:rFonts w:ascii="Tahoma" w:hAnsi="Tahoma" w:cs="Tahoma"/>
          <w:sz w:val="20"/>
          <w:szCs w:val="20"/>
        </w:rPr>
        <w:t>):</w:t>
      </w:r>
    </w:p>
    <w:p w:rsidR="00F03DB3" w:rsidRPr="00F03DB3" w:rsidRDefault="00F03DB3" w:rsidP="00F03DB3">
      <w:pPr>
        <w:jc w:val="both"/>
        <w:rPr>
          <w:rFonts w:ascii="Tahoma" w:hAnsi="Tahoma" w:cs="Tahoma"/>
          <w:i/>
          <w:sz w:val="20"/>
          <w:szCs w:val="20"/>
        </w:rPr>
      </w:pPr>
      <w:r w:rsidRPr="00F03DB3">
        <w:rPr>
          <w:rFonts w:ascii="Tahoma" w:hAnsi="Tahoma" w:cs="Tahoma"/>
          <w:i/>
          <w:sz w:val="20"/>
          <w:szCs w:val="20"/>
        </w:rPr>
        <w:lastRenderedPageBreak/>
        <w:t xml:space="preserve">§ 40 </w:t>
      </w:r>
    </w:p>
    <w:p w:rsidR="00F03DB3" w:rsidRPr="00F03DB3" w:rsidRDefault="00F03DB3" w:rsidP="00F03DB3">
      <w:pPr>
        <w:jc w:val="both"/>
        <w:rPr>
          <w:rFonts w:ascii="Tahoma" w:hAnsi="Tahoma" w:cs="Tahoma"/>
          <w:i/>
          <w:sz w:val="20"/>
          <w:szCs w:val="20"/>
        </w:rPr>
      </w:pPr>
      <w:r w:rsidRPr="00F03DB3">
        <w:rPr>
          <w:rFonts w:ascii="Tahoma" w:hAnsi="Tahoma" w:cs="Tahoma"/>
          <w:i/>
          <w:sz w:val="20"/>
          <w:szCs w:val="20"/>
        </w:rPr>
        <w:t>1. W lasach i na terenach śródleśnych, na obszarze łąk, torfowisk i wrzosowisk, jak również w odległości do 100 m od granicy lasów nie jest dopuszczalne wykonywanie czynności mogących wywołać niebezpieczeństwo pożaru, w szczególności:</w:t>
      </w:r>
    </w:p>
    <w:p w:rsidR="00F03DB3" w:rsidRDefault="00F03DB3" w:rsidP="00F03DB3">
      <w:pPr>
        <w:jc w:val="both"/>
        <w:rPr>
          <w:rFonts w:ascii="Tahoma" w:hAnsi="Tahoma" w:cs="Tahoma"/>
          <w:i/>
          <w:sz w:val="20"/>
          <w:szCs w:val="20"/>
        </w:rPr>
      </w:pPr>
      <w:r w:rsidRPr="00F03DB3">
        <w:rPr>
          <w:rFonts w:ascii="Tahoma" w:hAnsi="Tahoma" w:cs="Tahoma"/>
          <w:i/>
          <w:sz w:val="20"/>
          <w:szCs w:val="20"/>
        </w:rPr>
        <w:t xml:space="preserve"> 1) rozniecanie ognia poza miejscami wyznaczonymi do tego celu przez właściciela lub zarządcę lasu; (…)</w:t>
      </w:r>
    </w:p>
    <w:p w:rsidR="0006247E" w:rsidRDefault="003F3D60" w:rsidP="003F3D6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Ten generalny zakaz nie wyklucza tego, iż w danym lesie, znajduje się </w:t>
      </w:r>
      <w:r w:rsidRPr="003C66F7">
        <w:rPr>
          <w:rFonts w:ascii="Tahoma" w:hAnsi="Tahoma" w:cs="Tahoma"/>
          <w:b/>
          <w:sz w:val="20"/>
          <w:szCs w:val="20"/>
        </w:rPr>
        <w:t>wyznaczone miejsce do grillowania</w:t>
      </w:r>
      <w:r>
        <w:rPr>
          <w:rFonts w:ascii="Tahoma" w:hAnsi="Tahoma" w:cs="Tahoma"/>
          <w:sz w:val="20"/>
          <w:szCs w:val="20"/>
        </w:rPr>
        <w:t xml:space="preserve">. </w:t>
      </w:r>
      <w:r w:rsidR="00F03DB3">
        <w:rPr>
          <w:rFonts w:ascii="Tahoma" w:hAnsi="Tahoma" w:cs="Tahoma"/>
          <w:sz w:val="20"/>
          <w:szCs w:val="20"/>
        </w:rPr>
        <w:t xml:space="preserve">Istnieje </w:t>
      </w:r>
      <w:r>
        <w:rPr>
          <w:rFonts w:ascii="Tahoma" w:hAnsi="Tahoma" w:cs="Tahoma"/>
          <w:sz w:val="20"/>
          <w:szCs w:val="20"/>
        </w:rPr>
        <w:t xml:space="preserve">ponadto </w:t>
      </w:r>
      <w:r w:rsidR="00F03DB3">
        <w:rPr>
          <w:rFonts w:ascii="Tahoma" w:hAnsi="Tahoma" w:cs="Tahoma"/>
          <w:sz w:val="20"/>
          <w:szCs w:val="20"/>
        </w:rPr>
        <w:t xml:space="preserve">możliwość </w:t>
      </w:r>
      <w:r w:rsidR="00F03DB3" w:rsidRPr="00B77BB7">
        <w:rPr>
          <w:rFonts w:ascii="Tahoma" w:hAnsi="Tahoma" w:cs="Tahoma"/>
          <w:b/>
          <w:sz w:val="20"/>
          <w:szCs w:val="20"/>
        </w:rPr>
        <w:t>zgłoszenia straży leśnej</w:t>
      </w:r>
      <w:r w:rsidR="00F03DB3" w:rsidRPr="00F03DB3">
        <w:rPr>
          <w:rFonts w:ascii="Tahoma" w:hAnsi="Tahoma" w:cs="Tahoma"/>
          <w:sz w:val="20"/>
          <w:szCs w:val="20"/>
        </w:rPr>
        <w:t xml:space="preserve"> grup</w:t>
      </w:r>
      <w:r w:rsidR="00F03DB3">
        <w:rPr>
          <w:rFonts w:ascii="Tahoma" w:hAnsi="Tahoma" w:cs="Tahoma"/>
          <w:sz w:val="20"/>
          <w:szCs w:val="20"/>
        </w:rPr>
        <w:t xml:space="preserve">y </w:t>
      </w:r>
      <w:r w:rsidR="00F03DB3" w:rsidRPr="00F03DB3">
        <w:rPr>
          <w:rFonts w:ascii="Tahoma" w:hAnsi="Tahoma" w:cs="Tahoma"/>
          <w:sz w:val="20"/>
          <w:szCs w:val="20"/>
        </w:rPr>
        <w:t xml:space="preserve">osób, która chciałaby rozpalić </w:t>
      </w:r>
      <w:r w:rsidR="00F03DB3">
        <w:rPr>
          <w:rFonts w:ascii="Tahoma" w:hAnsi="Tahoma" w:cs="Tahoma"/>
          <w:sz w:val="20"/>
          <w:szCs w:val="20"/>
        </w:rPr>
        <w:t>w wybranym</w:t>
      </w:r>
      <w:r w:rsidR="00F03DB3" w:rsidRPr="00F03DB3">
        <w:rPr>
          <w:rFonts w:ascii="Tahoma" w:hAnsi="Tahoma" w:cs="Tahoma"/>
          <w:sz w:val="20"/>
          <w:szCs w:val="20"/>
        </w:rPr>
        <w:t xml:space="preserve"> przez si</w:t>
      </w:r>
      <w:r w:rsidR="00F03DB3">
        <w:rPr>
          <w:rFonts w:ascii="Tahoma" w:hAnsi="Tahoma" w:cs="Tahoma"/>
          <w:sz w:val="20"/>
          <w:szCs w:val="20"/>
        </w:rPr>
        <w:t xml:space="preserve">ebie miejscu grilla lub ognisko. </w:t>
      </w:r>
      <w:r w:rsidR="00F03DB3" w:rsidRPr="00F03DB3">
        <w:rPr>
          <w:rFonts w:ascii="Tahoma" w:hAnsi="Tahoma" w:cs="Tahoma"/>
          <w:sz w:val="20"/>
          <w:szCs w:val="20"/>
        </w:rPr>
        <w:t xml:space="preserve"> </w:t>
      </w:r>
      <w:r w:rsidR="00F03DB3">
        <w:rPr>
          <w:rFonts w:ascii="Tahoma" w:hAnsi="Tahoma" w:cs="Tahoma"/>
          <w:sz w:val="20"/>
          <w:szCs w:val="20"/>
        </w:rPr>
        <w:t>Miejsce to zostanie sprawdzone przez funkcjonariusza straży leśnej</w:t>
      </w:r>
      <w:r w:rsidR="00F03DB3" w:rsidRPr="00F03DB3">
        <w:rPr>
          <w:rFonts w:ascii="Tahoma" w:hAnsi="Tahoma" w:cs="Tahoma"/>
          <w:sz w:val="20"/>
          <w:szCs w:val="20"/>
        </w:rPr>
        <w:t xml:space="preserve"> </w:t>
      </w:r>
      <w:r w:rsidR="00F03DB3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- </w:t>
      </w:r>
      <w:r w:rsidR="0006247E">
        <w:rPr>
          <w:rFonts w:ascii="Tahoma" w:hAnsi="Tahoma" w:cs="Tahoma"/>
          <w:sz w:val="20"/>
          <w:szCs w:val="20"/>
        </w:rPr>
        <w:t xml:space="preserve">o </w:t>
      </w:r>
      <w:r w:rsidR="00F03DB3">
        <w:rPr>
          <w:rFonts w:ascii="Tahoma" w:hAnsi="Tahoma" w:cs="Tahoma"/>
          <w:sz w:val="20"/>
          <w:szCs w:val="20"/>
        </w:rPr>
        <w:t>ile</w:t>
      </w:r>
      <w:r w:rsidR="00F03DB3" w:rsidRPr="00F03DB3">
        <w:rPr>
          <w:rFonts w:ascii="Tahoma" w:hAnsi="Tahoma" w:cs="Tahoma"/>
          <w:sz w:val="20"/>
          <w:szCs w:val="20"/>
        </w:rPr>
        <w:t xml:space="preserve"> nie</w:t>
      </w:r>
      <w:r w:rsidR="00F03DB3">
        <w:rPr>
          <w:rFonts w:ascii="Tahoma" w:hAnsi="Tahoma" w:cs="Tahoma"/>
          <w:sz w:val="20"/>
          <w:szCs w:val="20"/>
        </w:rPr>
        <w:t xml:space="preserve"> </w:t>
      </w:r>
      <w:r w:rsidR="00F03DB3" w:rsidRPr="00F03DB3">
        <w:rPr>
          <w:rFonts w:ascii="Tahoma" w:hAnsi="Tahoma" w:cs="Tahoma"/>
          <w:sz w:val="20"/>
          <w:szCs w:val="20"/>
        </w:rPr>
        <w:t xml:space="preserve"> będzie widział </w:t>
      </w:r>
      <w:r w:rsidR="00F03DB3">
        <w:rPr>
          <w:rFonts w:ascii="Tahoma" w:hAnsi="Tahoma" w:cs="Tahoma"/>
          <w:sz w:val="20"/>
          <w:szCs w:val="20"/>
        </w:rPr>
        <w:t xml:space="preserve">on </w:t>
      </w:r>
      <w:r w:rsidR="0006247E">
        <w:rPr>
          <w:rFonts w:ascii="Tahoma" w:hAnsi="Tahoma" w:cs="Tahoma"/>
          <w:sz w:val="20"/>
          <w:szCs w:val="20"/>
        </w:rPr>
        <w:t xml:space="preserve">żadnych </w:t>
      </w:r>
      <w:r>
        <w:rPr>
          <w:rFonts w:ascii="Tahoma" w:hAnsi="Tahoma" w:cs="Tahoma"/>
          <w:sz w:val="20"/>
          <w:szCs w:val="20"/>
        </w:rPr>
        <w:t xml:space="preserve">przeciwwskazań - </w:t>
      </w:r>
      <w:r w:rsidR="00F03DB3">
        <w:rPr>
          <w:rFonts w:ascii="Tahoma" w:hAnsi="Tahoma" w:cs="Tahoma"/>
          <w:sz w:val="20"/>
          <w:szCs w:val="20"/>
        </w:rPr>
        <w:t>możemy uzyskać od niego</w:t>
      </w:r>
      <w:r w:rsidR="00F03DB3" w:rsidRPr="00F03DB3">
        <w:rPr>
          <w:rFonts w:ascii="Tahoma" w:hAnsi="Tahoma" w:cs="Tahoma"/>
          <w:sz w:val="20"/>
          <w:szCs w:val="20"/>
        </w:rPr>
        <w:t xml:space="preserve"> </w:t>
      </w:r>
      <w:r w:rsidR="00F03DB3" w:rsidRPr="00F03DB3">
        <w:rPr>
          <w:rFonts w:ascii="Tahoma" w:hAnsi="Tahoma" w:cs="Tahoma"/>
          <w:b/>
          <w:sz w:val="20"/>
          <w:szCs w:val="20"/>
        </w:rPr>
        <w:t>stosowne zezwolenie</w:t>
      </w:r>
      <w:r w:rsidR="00F03DB3">
        <w:rPr>
          <w:rFonts w:ascii="Tahoma" w:hAnsi="Tahoma" w:cs="Tahoma"/>
          <w:sz w:val="20"/>
          <w:szCs w:val="20"/>
        </w:rPr>
        <w:t>.</w:t>
      </w:r>
    </w:p>
    <w:p w:rsidR="003F3D60" w:rsidRDefault="009D2998" w:rsidP="003F3D6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Oczywiście każdy, </w:t>
      </w:r>
      <w:r w:rsidRPr="00872E9D">
        <w:rPr>
          <w:rFonts w:ascii="Tahoma" w:hAnsi="Tahoma" w:cs="Tahoma"/>
          <w:b/>
          <w:sz w:val="20"/>
          <w:szCs w:val="20"/>
        </w:rPr>
        <w:t>kto posiada swoją działkę (ogródek działkowy), może na niej grillować</w:t>
      </w:r>
      <w:r>
        <w:rPr>
          <w:rFonts w:ascii="Tahoma" w:hAnsi="Tahoma" w:cs="Tahoma"/>
          <w:sz w:val="20"/>
          <w:szCs w:val="20"/>
        </w:rPr>
        <w:t>. Ewentualne zakazy byłyby naruszeniem prawa własności.</w:t>
      </w:r>
    </w:p>
    <w:p w:rsidR="00872E9D" w:rsidRDefault="003C66F7" w:rsidP="003F3D6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C66F7">
        <w:rPr>
          <w:rFonts w:ascii="Tahoma" w:hAnsi="Tahoma" w:cs="Tahoma"/>
          <w:b/>
          <w:sz w:val="20"/>
          <w:szCs w:val="20"/>
        </w:rPr>
        <w:t>Grillowanie na balkonie</w:t>
      </w:r>
      <w:r>
        <w:rPr>
          <w:rFonts w:ascii="Tahoma" w:hAnsi="Tahoma" w:cs="Tahoma"/>
          <w:sz w:val="20"/>
          <w:szCs w:val="20"/>
        </w:rPr>
        <w:t xml:space="preserve"> także </w:t>
      </w:r>
      <w:r w:rsidRPr="003C66F7">
        <w:rPr>
          <w:rFonts w:ascii="Tahoma" w:hAnsi="Tahoma" w:cs="Tahoma"/>
          <w:b/>
          <w:sz w:val="20"/>
          <w:szCs w:val="20"/>
        </w:rPr>
        <w:t>nie jest generalnie zakazane</w:t>
      </w:r>
      <w:r>
        <w:rPr>
          <w:rFonts w:ascii="Tahoma" w:hAnsi="Tahoma" w:cs="Tahoma"/>
          <w:sz w:val="20"/>
          <w:szCs w:val="20"/>
        </w:rPr>
        <w:t xml:space="preserve"> i z tego tytułu raczej nie grozi nam mandat, jednakże trzeba być przygotowanym na możliwość zgłoszenia </w:t>
      </w:r>
      <w:r w:rsidRPr="003C66F7">
        <w:rPr>
          <w:rFonts w:ascii="Tahoma" w:hAnsi="Tahoma" w:cs="Tahoma"/>
          <w:sz w:val="20"/>
          <w:szCs w:val="20"/>
        </w:rPr>
        <w:t xml:space="preserve">Policji </w:t>
      </w:r>
      <w:r>
        <w:rPr>
          <w:rFonts w:ascii="Tahoma" w:hAnsi="Tahoma" w:cs="Tahoma"/>
          <w:sz w:val="20"/>
          <w:szCs w:val="20"/>
        </w:rPr>
        <w:t xml:space="preserve">przez naszego sąsiada zakłócenia porządku. Ponadto niektóre wspólnoty mieszkaniowe wprowadzają w swoich regulaminach uregulowania odnośnie zakazów grillowania.   </w:t>
      </w:r>
    </w:p>
    <w:p w:rsidR="009D2998" w:rsidRDefault="009F416C" w:rsidP="003F3D6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3C66F7">
        <w:rPr>
          <w:rFonts w:ascii="Tahoma" w:hAnsi="Tahoma" w:cs="Tahoma"/>
          <w:sz w:val="20"/>
          <w:szCs w:val="20"/>
        </w:rPr>
        <w:t>a koniec należy pamiętać</w:t>
      </w:r>
      <w:r w:rsidR="003C66F7" w:rsidRPr="003C66F7">
        <w:t xml:space="preserve"> </w:t>
      </w:r>
      <w:r w:rsidR="003C66F7" w:rsidRPr="003C66F7">
        <w:rPr>
          <w:rFonts w:ascii="Tahoma" w:hAnsi="Tahoma" w:cs="Tahoma"/>
          <w:sz w:val="20"/>
          <w:szCs w:val="20"/>
        </w:rPr>
        <w:t>o konieczności zachowania porządku (w tym nie</w:t>
      </w:r>
      <w:r w:rsidR="003C66F7">
        <w:rPr>
          <w:rFonts w:ascii="Tahoma" w:hAnsi="Tahoma" w:cs="Tahoma"/>
          <w:sz w:val="20"/>
          <w:szCs w:val="20"/>
        </w:rPr>
        <w:t xml:space="preserve"> </w:t>
      </w:r>
      <w:r w:rsidR="003C66F7" w:rsidRPr="003C66F7">
        <w:rPr>
          <w:rFonts w:ascii="Tahoma" w:hAnsi="Tahoma" w:cs="Tahoma"/>
          <w:sz w:val="20"/>
          <w:szCs w:val="20"/>
        </w:rPr>
        <w:t>śmiecenia), zasad bezpieczeństwa i nieniszczenia zieleni czy mienia publicznego</w:t>
      </w:r>
      <w:r w:rsidR="003C66F7">
        <w:rPr>
          <w:rFonts w:ascii="Tahoma" w:hAnsi="Tahoma" w:cs="Tahoma"/>
          <w:sz w:val="20"/>
          <w:szCs w:val="20"/>
        </w:rPr>
        <w:t xml:space="preserve">, </w:t>
      </w:r>
      <w:r w:rsidR="003C66F7" w:rsidRPr="003C66F7">
        <w:rPr>
          <w:rFonts w:ascii="Tahoma" w:hAnsi="Tahoma" w:cs="Tahoma"/>
          <w:b/>
          <w:sz w:val="20"/>
          <w:szCs w:val="20"/>
        </w:rPr>
        <w:t>j</w:t>
      </w:r>
      <w:r w:rsidR="00A96F66" w:rsidRPr="003C66F7">
        <w:rPr>
          <w:rFonts w:ascii="Tahoma" w:hAnsi="Tahoma" w:cs="Tahoma"/>
          <w:b/>
          <w:sz w:val="20"/>
          <w:szCs w:val="20"/>
        </w:rPr>
        <w:t>eżeli grillowanie odbywa się w miejscu publicznym</w:t>
      </w:r>
      <w:r w:rsidR="003C66F7">
        <w:rPr>
          <w:rFonts w:ascii="Tahoma" w:hAnsi="Tahoma" w:cs="Tahoma"/>
          <w:sz w:val="20"/>
          <w:szCs w:val="20"/>
        </w:rPr>
        <w:t>, w którym jest dozwolone.</w:t>
      </w:r>
    </w:p>
    <w:p w:rsidR="0049215C" w:rsidRDefault="0049215C" w:rsidP="002241DB">
      <w:pPr>
        <w:rPr>
          <w:rFonts w:ascii="Tahoma" w:hAnsi="Tahoma" w:cs="Tahoma"/>
          <w:b/>
          <w:u w:val="single"/>
        </w:rPr>
      </w:pPr>
    </w:p>
    <w:p w:rsidR="002241DB" w:rsidRPr="002241DB" w:rsidRDefault="002241DB" w:rsidP="002241DB">
      <w:pPr>
        <w:rPr>
          <w:rFonts w:ascii="Tahoma" w:hAnsi="Tahoma" w:cs="Tahoma"/>
          <w:b/>
          <w:u w:val="single"/>
        </w:rPr>
      </w:pPr>
      <w:r w:rsidRPr="002241DB">
        <w:rPr>
          <w:rFonts w:ascii="Tahoma" w:hAnsi="Tahoma" w:cs="Tahoma"/>
          <w:b/>
          <w:u w:val="single"/>
        </w:rPr>
        <w:t>Podsumowanie</w:t>
      </w:r>
    </w:p>
    <w:p w:rsidR="00F03DB3" w:rsidRDefault="00F03DB3" w:rsidP="00F03DB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03DB3">
        <w:rPr>
          <w:rFonts w:ascii="Tahoma" w:hAnsi="Tahoma" w:cs="Tahoma"/>
          <w:sz w:val="20"/>
          <w:szCs w:val="20"/>
        </w:rPr>
        <w:t xml:space="preserve"> </w:t>
      </w:r>
      <w:r w:rsidR="002241DB">
        <w:rPr>
          <w:rFonts w:ascii="Tahoma" w:hAnsi="Tahoma" w:cs="Tahoma"/>
          <w:sz w:val="20"/>
          <w:szCs w:val="20"/>
        </w:rPr>
        <w:t>Jeżeli chcemy bezpiecznie i bez dodatkowych kosztów, w postaci np. mandatów, spędzić majówkę przy grillu i napojach alkoholowych</w:t>
      </w:r>
      <w:r w:rsidR="002241DB" w:rsidRPr="00D36FE2">
        <w:rPr>
          <w:rFonts w:ascii="Tahoma" w:hAnsi="Tahoma" w:cs="Tahoma"/>
          <w:b/>
          <w:sz w:val="20"/>
          <w:szCs w:val="20"/>
        </w:rPr>
        <w:t>, powinniśmy być świadomi swoich praw oraz obowiązków prawnych, w tym zakazów</w:t>
      </w:r>
      <w:r w:rsidR="002241DB">
        <w:rPr>
          <w:rFonts w:ascii="Tahoma" w:hAnsi="Tahoma" w:cs="Tahoma"/>
          <w:sz w:val="20"/>
          <w:szCs w:val="20"/>
        </w:rPr>
        <w:t xml:space="preserve">, które uregulowane są w przepisach powszechnie obowiązujących na terytorium całego kraju, jak i na obszarze poszczególnych gmin, parków pozamiejskich i innych obiektów w odrębnych regulaminach. Jak mówili bowiem starożytni Rzymianie i co aktualne jest do dzisiaj, </w:t>
      </w:r>
      <w:r w:rsidR="002241DB" w:rsidRPr="00D36FE2">
        <w:rPr>
          <w:rFonts w:ascii="Tahoma" w:hAnsi="Tahoma" w:cs="Tahoma"/>
          <w:b/>
          <w:sz w:val="20"/>
          <w:szCs w:val="20"/>
        </w:rPr>
        <w:t>„</w:t>
      </w:r>
      <w:proofErr w:type="spellStart"/>
      <w:r w:rsidR="002241DB" w:rsidRPr="00D36FE2">
        <w:rPr>
          <w:rFonts w:ascii="Tahoma" w:hAnsi="Tahoma" w:cs="Tahoma"/>
          <w:b/>
          <w:i/>
          <w:sz w:val="20"/>
          <w:szCs w:val="20"/>
        </w:rPr>
        <w:t>Ignorantia</w:t>
      </w:r>
      <w:proofErr w:type="spellEnd"/>
      <w:r w:rsidR="002241DB" w:rsidRPr="00D36FE2">
        <w:rPr>
          <w:rFonts w:ascii="Tahoma" w:hAnsi="Tahoma" w:cs="Tahoma"/>
          <w:b/>
          <w:i/>
          <w:sz w:val="20"/>
          <w:szCs w:val="20"/>
        </w:rPr>
        <w:t xml:space="preserve"> iuris </w:t>
      </w:r>
      <w:proofErr w:type="spellStart"/>
      <w:r w:rsidR="002241DB" w:rsidRPr="00D36FE2">
        <w:rPr>
          <w:rFonts w:ascii="Tahoma" w:hAnsi="Tahoma" w:cs="Tahoma"/>
          <w:b/>
          <w:i/>
          <w:sz w:val="20"/>
          <w:szCs w:val="20"/>
        </w:rPr>
        <w:t>nocet</w:t>
      </w:r>
      <w:proofErr w:type="spellEnd"/>
      <w:r w:rsidR="002241DB" w:rsidRPr="00D36FE2">
        <w:rPr>
          <w:rFonts w:ascii="Tahoma" w:hAnsi="Tahoma" w:cs="Tahoma"/>
          <w:b/>
          <w:sz w:val="20"/>
          <w:szCs w:val="20"/>
        </w:rPr>
        <w:t>”</w:t>
      </w:r>
      <w:r w:rsidR="002241DB">
        <w:rPr>
          <w:rFonts w:ascii="Tahoma" w:hAnsi="Tahoma" w:cs="Tahoma"/>
          <w:sz w:val="20"/>
          <w:szCs w:val="20"/>
        </w:rPr>
        <w:t xml:space="preserve">, czyli „Nieznajomość prawa szkodzi”. </w:t>
      </w:r>
    </w:p>
    <w:p w:rsidR="00730694" w:rsidRPr="00730694" w:rsidRDefault="002241DB" w:rsidP="00730694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opinia prawna miała na celu krótkie, konkretne, a zarazem w miarę precyzyjne przedstawienie uregulowań prawnych i wskazanie obywatelom ich praw i obowiązków</w:t>
      </w:r>
      <w:r w:rsidR="00D36FE2">
        <w:rPr>
          <w:rFonts w:ascii="Tahoma" w:hAnsi="Tahoma" w:cs="Tahoma"/>
          <w:sz w:val="20"/>
          <w:szCs w:val="20"/>
        </w:rPr>
        <w:t xml:space="preserve"> w temacie w niej omawianym</w:t>
      </w:r>
      <w:r>
        <w:rPr>
          <w:rFonts w:ascii="Tahoma" w:hAnsi="Tahoma" w:cs="Tahoma"/>
          <w:sz w:val="20"/>
          <w:szCs w:val="20"/>
        </w:rPr>
        <w:t>.</w:t>
      </w:r>
      <w:r w:rsidR="00D36FE2">
        <w:rPr>
          <w:rFonts w:ascii="Tahoma" w:hAnsi="Tahoma" w:cs="Tahoma"/>
          <w:b/>
          <w:sz w:val="24"/>
          <w:szCs w:val="24"/>
        </w:rPr>
        <w:t xml:space="preserve">   </w:t>
      </w:r>
    </w:p>
    <w:p w:rsidR="00730694" w:rsidRDefault="00D36FE2" w:rsidP="00D36FE2">
      <w:pPr>
        <w:ind w:left="5664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D36FE2" w:rsidRPr="00D36FE2" w:rsidRDefault="00D36FE2" w:rsidP="00D36FE2">
      <w:pPr>
        <w:ind w:left="5664" w:firstLine="70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 w:rsidR="00730694">
        <w:rPr>
          <w:rFonts w:ascii="Tahoma" w:hAnsi="Tahoma" w:cs="Tahoma"/>
          <w:b/>
          <w:sz w:val="24"/>
          <w:szCs w:val="24"/>
        </w:rPr>
        <w:t xml:space="preserve">    </w:t>
      </w:r>
      <w:r w:rsidRPr="00D36FE2">
        <w:rPr>
          <w:rFonts w:ascii="Tahoma" w:hAnsi="Tahoma" w:cs="Tahoma"/>
          <w:b/>
          <w:sz w:val="24"/>
          <w:szCs w:val="24"/>
        </w:rPr>
        <w:t>ROMUALD KĘDZIERSKI</w:t>
      </w:r>
    </w:p>
    <w:p w:rsidR="00730694" w:rsidRPr="00730694" w:rsidRDefault="00730694" w:rsidP="00730694">
      <w:pPr>
        <w:ind w:left="6372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Prawnik Koksztys S.A.</w:t>
      </w:r>
    </w:p>
    <w:p w:rsidR="002241DB" w:rsidRPr="00730694" w:rsidRDefault="002241DB" w:rsidP="002241DB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730694">
        <w:rPr>
          <w:rFonts w:ascii="Tahoma" w:hAnsi="Tahoma" w:cs="Tahoma"/>
          <w:b/>
          <w:i/>
          <w:sz w:val="18"/>
          <w:szCs w:val="18"/>
          <w:u w:val="single"/>
        </w:rPr>
        <w:t>Podstawa prawna:</w:t>
      </w:r>
    </w:p>
    <w:p w:rsidR="002241DB" w:rsidRPr="00730694" w:rsidRDefault="00D36FE2" w:rsidP="00D36F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/>
          <w:sz w:val="18"/>
          <w:szCs w:val="18"/>
        </w:rPr>
      </w:pPr>
      <w:r w:rsidRPr="00730694">
        <w:rPr>
          <w:rFonts w:ascii="Tahoma" w:hAnsi="Tahoma" w:cs="Tahoma"/>
          <w:i/>
          <w:sz w:val="18"/>
          <w:szCs w:val="18"/>
        </w:rPr>
        <w:t>Ustawa z dnia 26 października 1982 r. o wychowaniu w trzeźwości i przeciwdziałaniu alkoholizmowi (</w:t>
      </w:r>
      <w:proofErr w:type="spellStart"/>
      <w:r w:rsidRPr="00730694">
        <w:rPr>
          <w:rFonts w:ascii="Tahoma" w:hAnsi="Tahoma" w:cs="Tahoma"/>
          <w:i/>
          <w:sz w:val="18"/>
          <w:szCs w:val="18"/>
        </w:rPr>
        <w:t>Dz.U</w:t>
      </w:r>
      <w:proofErr w:type="spellEnd"/>
      <w:r w:rsidRPr="00730694">
        <w:rPr>
          <w:rFonts w:ascii="Tahoma" w:hAnsi="Tahoma" w:cs="Tahoma"/>
          <w:i/>
          <w:sz w:val="18"/>
          <w:szCs w:val="18"/>
        </w:rPr>
        <w:t xml:space="preserve">. 1982 nr 35 poz. 230 z </w:t>
      </w:r>
      <w:proofErr w:type="spellStart"/>
      <w:r w:rsidRPr="00730694">
        <w:rPr>
          <w:rFonts w:ascii="Tahoma" w:hAnsi="Tahoma" w:cs="Tahoma"/>
          <w:i/>
          <w:sz w:val="18"/>
          <w:szCs w:val="18"/>
        </w:rPr>
        <w:t>późn</w:t>
      </w:r>
      <w:proofErr w:type="spellEnd"/>
      <w:r w:rsidRPr="00730694">
        <w:rPr>
          <w:rFonts w:ascii="Tahoma" w:hAnsi="Tahoma" w:cs="Tahoma"/>
          <w:i/>
          <w:sz w:val="18"/>
          <w:szCs w:val="18"/>
        </w:rPr>
        <w:t>. zm.),</w:t>
      </w:r>
    </w:p>
    <w:p w:rsidR="00D36FE2" w:rsidRPr="00730694" w:rsidRDefault="00D36FE2" w:rsidP="00D36FE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/>
          <w:sz w:val="18"/>
          <w:szCs w:val="18"/>
        </w:rPr>
      </w:pPr>
      <w:r w:rsidRPr="00730694">
        <w:rPr>
          <w:rFonts w:ascii="Tahoma" w:hAnsi="Tahoma" w:cs="Tahoma"/>
          <w:i/>
          <w:sz w:val="18"/>
          <w:szCs w:val="18"/>
        </w:rPr>
        <w:t xml:space="preserve">Uchwała nr XIII/241/11 Rady Miejskiej Wrocławia z dnia 7 lipca 2011 r. w sprawie zasad usytuowania we Wrocławiu miejsc sprzedaży i podawania napojów alkoholowych oraz wprowadzenia zakazu sprzedaży, podawania oraz spożywania napojów alkoholowych w miejscach, obiektach lub na określonych obszarach miasta  (Dz. Urz. Woj. </w:t>
      </w:r>
      <w:proofErr w:type="spellStart"/>
      <w:r w:rsidRPr="00730694">
        <w:rPr>
          <w:rFonts w:ascii="Tahoma" w:hAnsi="Tahoma" w:cs="Tahoma"/>
          <w:i/>
          <w:sz w:val="18"/>
          <w:szCs w:val="18"/>
        </w:rPr>
        <w:t>Doln</w:t>
      </w:r>
      <w:proofErr w:type="spellEnd"/>
      <w:r w:rsidRPr="00730694">
        <w:rPr>
          <w:rFonts w:ascii="Tahoma" w:hAnsi="Tahoma" w:cs="Tahoma"/>
          <w:i/>
          <w:sz w:val="18"/>
          <w:szCs w:val="18"/>
        </w:rPr>
        <w:t>. Nr 165, poz. 2835</w:t>
      </w:r>
      <w:r w:rsidR="00B270E9" w:rsidRPr="00730694">
        <w:rPr>
          <w:rFonts w:ascii="Tahoma" w:hAnsi="Tahoma" w:cs="Tahoma"/>
          <w:i/>
          <w:sz w:val="18"/>
          <w:szCs w:val="18"/>
        </w:rPr>
        <w:t xml:space="preserve">; </w:t>
      </w:r>
      <w:proofErr w:type="spellStart"/>
      <w:r w:rsidR="00B270E9" w:rsidRPr="00730694">
        <w:rPr>
          <w:rFonts w:ascii="Tahoma" w:hAnsi="Tahoma" w:cs="Tahoma"/>
          <w:i/>
          <w:sz w:val="18"/>
          <w:szCs w:val="18"/>
        </w:rPr>
        <w:t>t.j</w:t>
      </w:r>
      <w:proofErr w:type="spellEnd"/>
      <w:r w:rsidR="00B270E9" w:rsidRPr="00730694">
        <w:rPr>
          <w:rFonts w:ascii="Tahoma" w:hAnsi="Tahoma" w:cs="Tahoma"/>
          <w:i/>
          <w:sz w:val="18"/>
          <w:szCs w:val="18"/>
        </w:rPr>
        <w:t xml:space="preserve">. z 2014 r. – Dz. Urz. Woj. </w:t>
      </w:r>
      <w:proofErr w:type="spellStart"/>
      <w:r w:rsidR="00B270E9" w:rsidRPr="00730694">
        <w:rPr>
          <w:rFonts w:ascii="Tahoma" w:hAnsi="Tahoma" w:cs="Tahoma"/>
          <w:i/>
          <w:sz w:val="18"/>
          <w:szCs w:val="18"/>
        </w:rPr>
        <w:t>Doln</w:t>
      </w:r>
      <w:proofErr w:type="spellEnd"/>
      <w:r w:rsidR="00B270E9" w:rsidRPr="00730694">
        <w:rPr>
          <w:rFonts w:ascii="Tahoma" w:hAnsi="Tahoma" w:cs="Tahoma"/>
          <w:i/>
          <w:sz w:val="18"/>
          <w:szCs w:val="18"/>
        </w:rPr>
        <w:t>., poz. 4456</w:t>
      </w:r>
      <w:r w:rsidRPr="00730694">
        <w:rPr>
          <w:rFonts w:ascii="Tahoma" w:hAnsi="Tahoma" w:cs="Tahoma"/>
          <w:i/>
          <w:sz w:val="18"/>
          <w:szCs w:val="18"/>
        </w:rPr>
        <w:t>)</w:t>
      </w:r>
      <w:r w:rsidR="00D52214" w:rsidRPr="00730694">
        <w:rPr>
          <w:rFonts w:ascii="Tahoma" w:hAnsi="Tahoma" w:cs="Tahoma"/>
          <w:i/>
          <w:sz w:val="18"/>
          <w:szCs w:val="18"/>
        </w:rPr>
        <w:t>,</w:t>
      </w:r>
    </w:p>
    <w:p w:rsidR="00D52214" w:rsidRPr="00730694" w:rsidRDefault="00D52214" w:rsidP="00D5221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/>
          <w:sz w:val="18"/>
          <w:szCs w:val="18"/>
        </w:rPr>
      </w:pPr>
      <w:r w:rsidRPr="00730694">
        <w:rPr>
          <w:rFonts w:ascii="Tahoma" w:hAnsi="Tahoma" w:cs="Tahoma"/>
          <w:i/>
          <w:sz w:val="18"/>
          <w:szCs w:val="18"/>
        </w:rPr>
        <w:t>Uchwała nr XXXVI/497/97 Rady Miejskiej Wrocławia  z dnia 21 marca 1997 r. w sprawie zakazu spożywania napojów alkoholowych w niektórych miejscach Wrocławia</w:t>
      </w:r>
      <w:r w:rsidR="00011D0F" w:rsidRPr="00730694">
        <w:rPr>
          <w:rFonts w:ascii="Tahoma" w:hAnsi="Tahoma" w:cs="Tahoma"/>
          <w:i/>
          <w:sz w:val="18"/>
          <w:szCs w:val="18"/>
        </w:rPr>
        <w:t xml:space="preserve"> (BU RMW z 1997 r., Nr 3, poz. 119)</w:t>
      </w:r>
      <w:r w:rsidRPr="00730694">
        <w:rPr>
          <w:rFonts w:ascii="Tahoma" w:hAnsi="Tahoma" w:cs="Tahoma"/>
          <w:i/>
          <w:sz w:val="18"/>
          <w:szCs w:val="18"/>
        </w:rPr>
        <w:t>,</w:t>
      </w:r>
    </w:p>
    <w:p w:rsidR="00D52214" w:rsidRPr="00730694" w:rsidRDefault="00D52214" w:rsidP="00EA294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/>
          <w:sz w:val="18"/>
          <w:szCs w:val="18"/>
        </w:rPr>
      </w:pPr>
      <w:r w:rsidRPr="00730694">
        <w:rPr>
          <w:rFonts w:ascii="Tahoma" w:hAnsi="Tahoma" w:cs="Tahoma"/>
          <w:i/>
          <w:sz w:val="18"/>
          <w:szCs w:val="18"/>
        </w:rPr>
        <w:t>Uchwała nr LXXI/454/93 Rady Miejskiej Wrocławia z dnia 9 października 1993 roku w sprawie nazw parków i terenów leśnych istniejących we Wrocławiu</w:t>
      </w:r>
      <w:r w:rsidR="00EA2947" w:rsidRPr="00730694">
        <w:rPr>
          <w:rFonts w:ascii="Tahoma" w:hAnsi="Tahoma" w:cs="Tahoma"/>
          <w:i/>
          <w:sz w:val="18"/>
          <w:szCs w:val="18"/>
        </w:rPr>
        <w:t xml:space="preserve"> (BU RMW z 1993 r. Nr 11, poz.101)</w:t>
      </w:r>
      <w:r w:rsidRPr="00730694">
        <w:rPr>
          <w:rFonts w:ascii="Tahoma" w:hAnsi="Tahoma" w:cs="Tahoma"/>
          <w:i/>
          <w:sz w:val="18"/>
          <w:szCs w:val="18"/>
        </w:rPr>
        <w:t>,</w:t>
      </w:r>
    </w:p>
    <w:p w:rsidR="00AB4589" w:rsidRPr="00EC4351" w:rsidRDefault="00D36FE2" w:rsidP="001A18E9">
      <w:pPr>
        <w:pStyle w:val="Akapitzlist"/>
        <w:numPr>
          <w:ilvl w:val="0"/>
          <w:numId w:val="1"/>
        </w:numPr>
        <w:ind w:firstLine="708"/>
        <w:jc w:val="both"/>
        <w:rPr>
          <w:rFonts w:ascii="Tahoma" w:hAnsi="Tahoma" w:cs="Tahoma"/>
          <w:sz w:val="20"/>
          <w:szCs w:val="20"/>
        </w:rPr>
      </w:pPr>
      <w:r w:rsidRPr="00EC4351">
        <w:rPr>
          <w:rFonts w:ascii="Tahoma" w:hAnsi="Tahoma" w:cs="Tahoma"/>
          <w:i/>
          <w:sz w:val="18"/>
          <w:szCs w:val="18"/>
        </w:rPr>
        <w:t>Rozporządzenia Ministra Spraw Wewnętrznych i Administracji z dnia 7 czerwca 2010 r. w sprawie ochrony przeciwpożarowej budynków, innych obiektów budowlanych i terenów (</w:t>
      </w:r>
      <w:proofErr w:type="spellStart"/>
      <w:r w:rsidRPr="00EC4351">
        <w:rPr>
          <w:rFonts w:ascii="Tahoma" w:hAnsi="Tahoma" w:cs="Tahoma"/>
          <w:i/>
          <w:sz w:val="18"/>
          <w:szCs w:val="18"/>
        </w:rPr>
        <w:t>Dz.U</w:t>
      </w:r>
      <w:proofErr w:type="spellEnd"/>
      <w:r w:rsidRPr="00EC4351">
        <w:rPr>
          <w:rFonts w:ascii="Tahoma" w:hAnsi="Tahoma" w:cs="Tahoma"/>
          <w:i/>
          <w:sz w:val="18"/>
          <w:szCs w:val="18"/>
        </w:rPr>
        <w:t>. 2010 nr 109 poz. 719)</w:t>
      </w:r>
      <w:r w:rsidR="00EA2947" w:rsidRPr="00EC4351">
        <w:rPr>
          <w:rFonts w:ascii="Tahoma" w:hAnsi="Tahoma" w:cs="Tahoma"/>
          <w:i/>
          <w:sz w:val="18"/>
          <w:szCs w:val="18"/>
        </w:rPr>
        <w:t>.</w:t>
      </w:r>
      <w:bookmarkStart w:id="0" w:name="_GoBack"/>
      <w:bookmarkEnd w:id="0"/>
    </w:p>
    <w:sectPr w:rsidR="00AB4589" w:rsidRPr="00EC4351" w:rsidSect="008D7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515"/>
    <w:multiLevelType w:val="hybridMultilevel"/>
    <w:tmpl w:val="DE6A1F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6"/>
    <w:rsid w:val="000006F8"/>
    <w:rsid w:val="00011D0F"/>
    <w:rsid w:val="0002086A"/>
    <w:rsid w:val="00043665"/>
    <w:rsid w:val="0006247E"/>
    <w:rsid w:val="00085AF7"/>
    <w:rsid w:val="000C5B7B"/>
    <w:rsid w:val="0013331E"/>
    <w:rsid w:val="00165168"/>
    <w:rsid w:val="00183F1D"/>
    <w:rsid w:val="001E4772"/>
    <w:rsid w:val="002241DB"/>
    <w:rsid w:val="00293652"/>
    <w:rsid w:val="002A1BB9"/>
    <w:rsid w:val="002C1A6C"/>
    <w:rsid w:val="0037308E"/>
    <w:rsid w:val="00382627"/>
    <w:rsid w:val="003B76C6"/>
    <w:rsid w:val="003C66F7"/>
    <w:rsid w:val="003F3D60"/>
    <w:rsid w:val="004147CA"/>
    <w:rsid w:val="0049215C"/>
    <w:rsid w:val="004A44F9"/>
    <w:rsid w:val="004C3C7E"/>
    <w:rsid w:val="00534FBF"/>
    <w:rsid w:val="0059545A"/>
    <w:rsid w:val="005D0F0B"/>
    <w:rsid w:val="00650594"/>
    <w:rsid w:val="006A7190"/>
    <w:rsid w:val="00730694"/>
    <w:rsid w:val="007351F9"/>
    <w:rsid w:val="0074181F"/>
    <w:rsid w:val="007419CB"/>
    <w:rsid w:val="007C4901"/>
    <w:rsid w:val="007F5596"/>
    <w:rsid w:val="008375B6"/>
    <w:rsid w:val="00864C61"/>
    <w:rsid w:val="00872E9D"/>
    <w:rsid w:val="008D67A7"/>
    <w:rsid w:val="008D7C66"/>
    <w:rsid w:val="00924866"/>
    <w:rsid w:val="00943B0D"/>
    <w:rsid w:val="009D2998"/>
    <w:rsid w:val="009F416C"/>
    <w:rsid w:val="00A96F66"/>
    <w:rsid w:val="00AB4589"/>
    <w:rsid w:val="00B1034E"/>
    <w:rsid w:val="00B262AC"/>
    <w:rsid w:val="00B270E9"/>
    <w:rsid w:val="00B33F7D"/>
    <w:rsid w:val="00B47608"/>
    <w:rsid w:val="00B77BB7"/>
    <w:rsid w:val="00CC14AB"/>
    <w:rsid w:val="00CE02CF"/>
    <w:rsid w:val="00D36FE2"/>
    <w:rsid w:val="00D52214"/>
    <w:rsid w:val="00D92768"/>
    <w:rsid w:val="00DE727E"/>
    <w:rsid w:val="00E5572E"/>
    <w:rsid w:val="00EA2947"/>
    <w:rsid w:val="00EC4351"/>
    <w:rsid w:val="00F03DB3"/>
    <w:rsid w:val="00F33CAB"/>
    <w:rsid w:val="00F40DF3"/>
    <w:rsid w:val="00F5689C"/>
    <w:rsid w:val="00F6456C"/>
    <w:rsid w:val="00F66DB9"/>
    <w:rsid w:val="00FA0957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277D-0BAC-4CEE-A35A-3A2EF71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7B29-3812-41A4-B511-B0037B3B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Kędzierski</dc:creator>
  <cp:lastModifiedBy>Robert Włodarek</cp:lastModifiedBy>
  <cp:revision>53</cp:revision>
  <cp:lastPrinted>2015-04-27T12:51:00Z</cp:lastPrinted>
  <dcterms:created xsi:type="dcterms:W3CDTF">2015-04-27T07:11:00Z</dcterms:created>
  <dcterms:modified xsi:type="dcterms:W3CDTF">2015-04-28T15:09:00Z</dcterms:modified>
</cp:coreProperties>
</file>